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80" w:rsidRPr="008B3D48" w:rsidRDefault="00F53180" w:rsidP="00F531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F53180" w:rsidRPr="008B3D48" w:rsidRDefault="00F53180" w:rsidP="00F531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F53180" w:rsidRPr="008B3D48" w:rsidRDefault="00F53180" w:rsidP="00F531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F53180" w:rsidRPr="008B3D48" w:rsidRDefault="00F53180" w:rsidP="00F5318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SAYI:14</w:t>
      </w: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22.07</w:t>
      </w: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F53180" w:rsidRPr="008B3D48" w:rsidRDefault="00F53180" w:rsidP="00F5318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53180" w:rsidRPr="008B3D48" w:rsidRDefault="00F53180" w:rsidP="00F5318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53180" w:rsidRPr="008B3D48" w:rsidRDefault="00F53180" w:rsidP="00F531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F53180" w:rsidRPr="008B3D48" w:rsidRDefault="00F53180" w:rsidP="00F531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53180" w:rsidRPr="00124FF0" w:rsidRDefault="00F53180" w:rsidP="00F5318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24FF0">
        <w:rPr>
          <w:rFonts w:ascii="Times New Roman" w:hAnsi="Times New Roman" w:cs="Times New Roman"/>
          <w:sz w:val="24"/>
          <w:szCs w:val="24"/>
          <w:shd w:val="clear" w:color="auto" w:fill="FFFFFF"/>
        </w:rPr>
        <w:t>Veteriner İşleri</w:t>
      </w:r>
      <w:r w:rsidRPr="00124FF0">
        <w:rPr>
          <w:rFonts w:ascii="Times New Roman" w:hAnsi="Times New Roman" w:cs="Times New Roman"/>
          <w:sz w:val="24"/>
          <w:szCs w:val="24"/>
        </w:rPr>
        <w:t xml:space="preserve"> Müdürlüğünün Yönetmeliğini içeren</w:t>
      </w:r>
      <w:r w:rsidRPr="00124FF0">
        <w:rPr>
          <w:rStyle w:val="fontstyle01"/>
          <w:rFonts w:ascii="Times New Roman" w:hAnsi="Times New Roman" w:cs="Times New Roman"/>
        </w:rPr>
        <w:t xml:space="preserve"> </w:t>
      </w:r>
      <w:r w:rsidRPr="00124FF0">
        <w:rPr>
          <w:rFonts w:ascii="Times New Roman" w:hAnsi="Times New Roman" w:cs="Times New Roman"/>
          <w:color w:val="000000" w:themeColor="text1"/>
          <w:sz w:val="24"/>
          <w:szCs w:val="24"/>
        </w:rPr>
        <w:t>konu</w:t>
      </w:r>
      <w:r w:rsidRPr="00124FF0">
        <w:rPr>
          <w:rFonts w:ascii="Times New Roman" w:hAnsi="Times New Roman" w:cs="Times New Roman"/>
          <w:sz w:val="24"/>
          <w:szCs w:val="24"/>
        </w:rPr>
        <w:t>, Belediye M</w:t>
      </w:r>
      <w:r w:rsidRPr="00124FF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01.07.2025 tarih ve 279 sayılı kararı ile incelenmek üzere komisyonumuza havale edilmiştir. </w:t>
      </w:r>
      <w:r w:rsidRPr="00124FF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16-22 Temmuz 2025 tarihlerinde 5 (Beş) gün bir araya gelerek konu üzerindeki çalışmasını tamamlamıştır.</w:t>
      </w:r>
    </w:p>
    <w:p w:rsidR="00F53180" w:rsidRPr="00124FF0" w:rsidRDefault="00F53180" w:rsidP="00F53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FF0" w:rsidRPr="00124FF0" w:rsidRDefault="00124FF0" w:rsidP="00124F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FF0">
        <w:rPr>
          <w:rFonts w:ascii="Times New Roman" w:hAnsi="Times New Roman" w:cs="Times New Roman"/>
          <w:sz w:val="24"/>
          <w:szCs w:val="24"/>
        </w:rPr>
        <w:t xml:space="preserve">Belediyemiz </w:t>
      </w:r>
      <w:r w:rsidRPr="00124FF0">
        <w:rPr>
          <w:rFonts w:ascii="Times New Roman" w:hAnsi="Times New Roman" w:cs="Times New Roman"/>
          <w:color w:val="000000"/>
          <w:sz w:val="24"/>
          <w:szCs w:val="24"/>
        </w:rPr>
        <w:t>Strateji Geliştirme Müdürlüğü</w:t>
      </w:r>
      <w:r w:rsidRPr="00124FF0">
        <w:rPr>
          <w:rFonts w:ascii="Times New Roman" w:hAnsi="Times New Roman" w:cs="Times New Roman"/>
          <w:sz w:val="24"/>
          <w:szCs w:val="24"/>
        </w:rPr>
        <w:t>nce hazırlanan 6 sayfa ve 15</w:t>
      </w:r>
      <w:r w:rsidRPr="00124FF0">
        <w:rPr>
          <w:rFonts w:ascii="Times New Roman" w:hAnsi="Times New Roman" w:cs="Times New Roman"/>
          <w:sz w:val="24"/>
          <w:szCs w:val="24"/>
        </w:rPr>
        <w:t xml:space="preserve"> maddeden oluşan</w:t>
      </w:r>
      <w:r w:rsidRPr="00124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4FF0">
        <w:rPr>
          <w:rFonts w:ascii="Times New Roman" w:hAnsi="Times New Roman" w:cs="Times New Roman"/>
          <w:sz w:val="24"/>
          <w:szCs w:val="24"/>
          <w:shd w:val="clear" w:color="auto" w:fill="FFFFFF"/>
        </w:rPr>
        <w:t>Veteriner İşleri</w:t>
      </w:r>
      <w:r w:rsidRPr="00124FF0">
        <w:rPr>
          <w:rFonts w:ascii="Times New Roman" w:hAnsi="Times New Roman" w:cs="Times New Roman"/>
          <w:sz w:val="24"/>
          <w:szCs w:val="24"/>
        </w:rPr>
        <w:t xml:space="preserve"> Müdürlüğünün Yönetmeliği </w:t>
      </w:r>
      <w:r w:rsidRPr="00124FF0">
        <w:rPr>
          <w:rFonts w:ascii="Times New Roman" w:hAnsi="Times New Roman" w:cs="Times New Roman"/>
          <w:sz w:val="24"/>
          <w:szCs w:val="24"/>
        </w:rPr>
        <w:t xml:space="preserve">geldiği şekliyle </w:t>
      </w:r>
      <w:r w:rsidRPr="00124FF0"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F53180" w:rsidRPr="00124FF0" w:rsidRDefault="00F53180" w:rsidP="00F53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80" w:rsidRPr="00124FF0" w:rsidRDefault="00F53180" w:rsidP="00F5318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124FF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2025 yılı Ağustos ayı toplantısında görüşülerek karara bağlanmak üzere 22.07.2025 tarihinde tarafımızdan tanzim edilerek imzalanmıştır. </w:t>
      </w:r>
    </w:p>
    <w:p w:rsidR="00F53180" w:rsidRPr="00124FF0" w:rsidRDefault="00F53180" w:rsidP="00F53180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F53180" w:rsidRPr="00124FF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4FF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12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Hüseyin GÜLOĞLU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  Aysel KANBER</w:t>
      </w: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Selçuk DAĞDELENER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Mustafa BAŞER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F53180" w:rsidRDefault="00F53180" w:rsidP="00F5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 w:rsidP="00CF479E">
      <w:pPr>
        <w:spacing w:after="0" w:line="240" w:lineRule="auto"/>
        <w:jc w:val="both"/>
      </w:pPr>
    </w:p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70DD"/>
    <w:multiLevelType w:val="hybridMultilevel"/>
    <w:tmpl w:val="E36C27FE"/>
    <w:lvl w:ilvl="0" w:tplc="B46C11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0572"/>
    <w:multiLevelType w:val="hybridMultilevel"/>
    <w:tmpl w:val="64C66004"/>
    <w:lvl w:ilvl="0" w:tplc="DB16768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4A24"/>
    <w:multiLevelType w:val="hybridMultilevel"/>
    <w:tmpl w:val="27C417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6519"/>
    <w:multiLevelType w:val="hybridMultilevel"/>
    <w:tmpl w:val="B7E8E3E2"/>
    <w:lvl w:ilvl="0" w:tplc="ED4AF0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16D6B"/>
    <w:multiLevelType w:val="hybridMultilevel"/>
    <w:tmpl w:val="611E2202"/>
    <w:lvl w:ilvl="0" w:tplc="F7E47C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55A6"/>
    <w:multiLevelType w:val="hybridMultilevel"/>
    <w:tmpl w:val="80D29F5E"/>
    <w:lvl w:ilvl="0" w:tplc="8878CAF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672C"/>
    <w:multiLevelType w:val="hybridMultilevel"/>
    <w:tmpl w:val="3EF0D376"/>
    <w:lvl w:ilvl="0" w:tplc="ECBC8A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900AE"/>
    <w:multiLevelType w:val="hybridMultilevel"/>
    <w:tmpl w:val="6420A9B4"/>
    <w:lvl w:ilvl="0" w:tplc="ECBA3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A1695"/>
    <w:multiLevelType w:val="hybridMultilevel"/>
    <w:tmpl w:val="186C2BAC"/>
    <w:lvl w:ilvl="0" w:tplc="B3CABB6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E"/>
    <w:rsid w:val="00124FF0"/>
    <w:rsid w:val="0018621C"/>
    <w:rsid w:val="0021019E"/>
    <w:rsid w:val="002D56C7"/>
    <w:rsid w:val="003D5301"/>
    <w:rsid w:val="00624FD7"/>
    <w:rsid w:val="008612BB"/>
    <w:rsid w:val="00912827"/>
    <w:rsid w:val="00927BB9"/>
    <w:rsid w:val="00B2205F"/>
    <w:rsid w:val="00BD6476"/>
    <w:rsid w:val="00CF479E"/>
    <w:rsid w:val="00D47F5C"/>
    <w:rsid w:val="00D5649E"/>
    <w:rsid w:val="00D61C41"/>
    <w:rsid w:val="00E3001F"/>
    <w:rsid w:val="00EA0817"/>
    <w:rsid w:val="00F53180"/>
    <w:rsid w:val="00F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7A29-19CB-435C-A44C-DF9DDDE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9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56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1282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20</cp:revision>
  <dcterms:created xsi:type="dcterms:W3CDTF">2025-04-14T12:13:00Z</dcterms:created>
  <dcterms:modified xsi:type="dcterms:W3CDTF">2025-07-10T09:26:00Z</dcterms:modified>
</cp:coreProperties>
</file>