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9D" w:rsidRDefault="00AB349D" w:rsidP="00AB3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AB349D" w:rsidRDefault="00AB349D" w:rsidP="00AB3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B349D" w:rsidRDefault="00AB349D" w:rsidP="00AB3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AB349D" w:rsidRDefault="00AB349D" w:rsidP="00AB3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DA7239" w:rsidRDefault="00DA7239" w:rsidP="00AB3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49D" w:rsidRDefault="00E5481E" w:rsidP="00AB349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="00BF698F">
        <w:rPr>
          <w:rFonts w:ascii="Times New Roman" w:hAnsi="Times New Roman" w:cs="Times New Roman"/>
          <w:b/>
          <w:sz w:val="24"/>
          <w:szCs w:val="24"/>
        </w:rPr>
        <w:t>AYI : 26</w:t>
      </w:r>
      <w:proofErr w:type="gramEnd"/>
      <w:r w:rsidR="00AB34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BF69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:20.09</w:t>
      </w:r>
      <w:r w:rsidR="00AB34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AB349D" w:rsidRDefault="00AB349D" w:rsidP="00AB349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AB349D" w:rsidRDefault="00AB349D" w:rsidP="00AB349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AB349D" w:rsidRPr="00AB349D" w:rsidRDefault="00AB349D" w:rsidP="00AB349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49D" w:rsidRPr="00B2063B" w:rsidRDefault="00BF698F" w:rsidP="00AF6A6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063B">
        <w:rPr>
          <w:rFonts w:ascii="Times New Roman" w:hAnsi="Times New Roman" w:cs="Times New Roman"/>
          <w:sz w:val="24"/>
          <w:szCs w:val="24"/>
        </w:rPr>
        <w:t>Gölbaşı ilçesinin ekonomisi</w:t>
      </w:r>
      <w:r w:rsidR="00AF6A6D">
        <w:rPr>
          <w:rFonts w:ascii="Times New Roman" w:hAnsi="Times New Roman" w:cs="Times New Roman"/>
          <w:sz w:val="24"/>
          <w:szCs w:val="24"/>
        </w:rPr>
        <w:t>ne katkı sağlayacak değerlerin</w:t>
      </w:r>
      <w:r w:rsidRPr="00B2063B">
        <w:rPr>
          <w:rFonts w:ascii="Times New Roman" w:hAnsi="Times New Roman" w:cs="Times New Roman"/>
          <w:sz w:val="24"/>
          <w:szCs w:val="24"/>
        </w:rPr>
        <w:t xml:space="preserve"> araştırılmasını </w:t>
      </w:r>
      <w:r w:rsidR="00AB349D" w:rsidRPr="00B2063B">
        <w:rPr>
          <w:rFonts w:ascii="Times New Roman" w:hAnsi="Times New Roman" w:cs="Times New Roman"/>
          <w:sz w:val="24"/>
          <w:szCs w:val="24"/>
        </w:rPr>
        <w:t>içeren konu, Belediye Me</w:t>
      </w:r>
      <w:r w:rsidRPr="00B2063B">
        <w:rPr>
          <w:rFonts w:ascii="Times New Roman" w:hAnsi="Times New Roman" w:cs="Times New Roman"/>
          <w:sz w:val="24"/>
          <w:szCs w:val="24"/>
        </w:rPr>
        <w:t>clisinin 05.09.2024 tarih ve 324</w:t>
      </w:r>
      <w:r w:rsidR="00AB349D" w:rsidRPr="00B2063B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</w:t>
      </w:r>
      <w:r w:rsidRPr="00B2063B">
        <w:rPr>
          <w:rFonts w:ascii="Times New Roman" w:hAnsi="Times New Roman" w:cs="Times New Roman"/>
          <w:sz w:val="24"/>
          <w:szCs w:val="24"/>
        </w:rPr>
        <w:t>vale edilmiştir. Komisyonumuz 16-20</w:t>
      </w:r>
      <w:r w:rsidR="00AB349D" w:rsidRPr="00B2063B">
        <w:rPr>
          <w:rFonts w:ascii="Times New Roman" w:hAnsi="Times New Roman" w:cs="Times New Roman"/>
          <w:sz w:val="24"/>
          <w:szCs w:val="24"/>
        </w:rPr>
        <w:t xml:space="preserve"> </w:t>
      </w:r>
      <w:r w:rsidRPr="00B2063B">
        <w:rPr>
          <w:rFonts w:ascii="Times New Roman" w:hAnsi="Times New Roman" w:cs="Times New Roman"/>
          <w:sz w:val="24"/>
          <w:szCs w:val="24"/>
        </w:rPr>
        <w:t>Eylül</w:t>
      </w:r>
      <w:r w:rsidR="00AB349D" w:rsidRPr="00B2063B">
        <w:rPr>
          <w:rFonts w:ascii="Times New Roman" w:hAnsi="Times New Roman" w:cs="Times New Roman"/>
          <w:sz w:val="24"/>
          <w:szCs w:val="24"/>
        </w:rPr>
        <w:t xml:space="preserve"> 2024 tarihleri arasında 5 (Beş) gün süreyle bir araya gelerek konu üzerindeki çalışmalarını tamamlamıştır.</w:t>
      </w:r>
    </w:p>
    <w:p w:rsidR="00B2063B" w:rsidRPr="00B2063B" w:rsidRDefault="00B2063B" w:rsidP="00AF6A6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4A2C" w:rsidRPr="00B2063B" w:rsidRDefault="00B2063B" w:rsidP="00AF6A6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063B">
        <w:rPr>
          <w:rFonts w:ascii="Times New Roman" w:hAnsi="Times New Roman" w:cs="Times New Roman"/>
          <w:sz w:val="24"/>
          <w:szCs w:val="24"/>
        </w:rPr>
        <w:t>Gölbaşı ilçesinin ekonomisi</w:t>
      </w:r>
      <w:r w:rsidR="00AF6A6D">
        <w:rPr>
          <w:rFonts w:ascii="Times New Roman" w:hAnsi="Times New Roman" w:cs="Times New Roman"/>
          <w:sz w:val="24"/>
          <w:szCs w:val="24"/>
        </w:rPr>
        <w:t>ne katkı sağlayacak değerlerin</w:t>
      </w:r>
      <w:r w:rsidRPr="00B2063B">
        <w:rPr>
          <w:rFonts w:ascii="Times New Roman" w:hAnsi="Times New Roman" w:cs="Times New Roman"/>
          <w:sz w:val="24"/>
          <w:szCs w:val="24"/>
        </w:rPr>
        <w:t xml:space="preserve"> araştırılmasını içeren konu ile ilgili olarak;</w:t>
      </w:r>
    </w:p>
    <w:p w:rsidR="0006512D" w:rsidRDefault="0006512D" w:rsidP="00AF6A6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2063B" w:rsidRPr="00B2063B" w:rsidRDefault="0006512D" w:rsidP="00AF6A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5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Gölbaşı İlçesinin ekonomik değerlerinin önceliğini bünyesinde bulundurduğu </w:t>
      </w:r>
      <w:proofErr w:type="spellStart"/>
      <w:r w:rsidRPr="0006512D">
        <w:rPr>
          <w:rFonts w:ascii="Times New Roman" w:hAnsi="Times New Roman" w:cs="Times New Roman"/>
          <w:color w:val="000000" w:themeColor="text1"/>
          <w:sz w:val="24"/>
          <w:szCs w:val="24"/>
        </w:rPr>
        <w:t>Eymir</w:t>
      </w:r>
      <w:proofErr w:type="spellEnd"/>
      <w:r w:rsidRPr="00065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Mogan Gölleri oluşturuyor. Her iki göl de Ankara’nın tüm ilçeleri için cazibe merkezi. Bu bağlamda özellikle Mogan’ın belediyemiz eliyle turizm potansiyeli artırılabilir. Tenis başta olmak üzere, </w:t>
      </w:r>
      <w:r w:rsidR="00AF6A6D">
        <w:rPr>
          <w:rFonts w:ascii="Times New Roman" w:hAnsi="Times New Roman" w:cs="Times New Roman"/>
          <w:color w:val="000000" w:themeColor="text1"/>
          <w:sz w:val="24"/>
          <w:szCs w:val="24"/>
        </w:rPr>
        <w:t>diğer spor t</w:t>
      </w:r>
      <w:r w:rsidRPr="0006512D">
        <w:rPr>
          <w:rFonts w:ascii="Times New Roman" w:hAnsi="Times New Roman" w:cs="Times New Roman"/>
          <w:color w:val="000000" w:themeColor="text1"/>
          <w:sz w:val="24"/>
          <w:szCs w:val="24"/>
        </w:rPr>
        <w:t>esislerin</w:t>
      </w:r>
      <w:r w:rsidR="00AF6A6D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Pr="00065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kurulması </w:t>
      </w:r>
      <w:r w:rsidR="00AF6A6D">
        <w:rPr>
          <w:rFonts w:ascii="Times New Roman" w:hAnsi="Times New Roman" w:cs="Times New Roman"/>
          <w:color w:val="000000" w:themeColor="text1"/>
          <w:sz w:val="24"/>
          <w:szCs w:val="24"/>
        </w:rPr>
        <w:t>ekonomik katkı sağlay</w:t>
      </w:r>
      <w:r w:rsidRPr="0006512D">
        <w:rPr>
          <w:rFonts w:ascii="Times New Roman" w:hAnsi="Times New Roman" w:cs="Times New Roman"/>
          <w:color w:val="000000" w:themeColor="text1"/>
          <w:sz w:val="24"/>
          <w:szCs w:val="24"/>
        </w:rPr>
        <w:t>abilir. Türkiye Kürek Federasyonu’nun düzenlediği ulusal ve uluslararası yarışların Mogan Gölü’nde yapılması konusunda görüşmelere hız verilerek bu bağlamda</w:t>
      </w:r>
      <w:r w:rsidR="00AF6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ilçeye ekonomik katkı sağlay</w:t>
      </w:r>
      <w:r w:rsidRPr="0006512D">
        <w:rPr>
          <w:rFonts w:ascii="Times New Roman" w:hAnsi="Times New Roman" w:cs="Times New Roman"/>
          <w:color w:val="000000" w:themeColor="text1"/>
          <w:sz w:val="24"/>
          <w:szCs w:val="24"/>
        </w:rPr>
        <w:t>abilir. (11-13 Haziran 2024 tarihinde ilçemizde ulusal düzeyde düzenlenen “Gençler Bahar Kupası ve Akademi Ligi Şampiyonası” iyi örneklerdendir) Karavan kamping alanı ya da alanları oluşturularak</w:t>
      </w:r>
      <w:r w:rsidR="00AF6A6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65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yine ilçeye ekonomik avantaj sağlanabilir. İlçe iklim koşulları dikkate alınarak ceviz ve badem yetiştiriciliği ile birlikte v</w:t>
      </w:r>
      <w:r w:rsidR="00AF6A6D">
        <w:rPr>
          <w:rFonts w:ascii="Times New Roman" w:hAnsi="Times New Roman" w:cs="Times New Roman"/>
          <w:color w:val="000000" w:themeColor="text1"/>
          <w:sz w:val="24"/>
          <w:szCs w:val="24"/>
        </w:rPr>
        <w:t>işne, elma ve kayısı gibi</w:t>
      </w:r>
      <w:r w:rsidRPr="00065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verimli sonuçlar alınan meyvelerden meyve suyu ve kuru meyve üretimi özellikle kadınlarımızın emeğiyle gerçekleştirilebilir.  İlçede çömlekçilik geliştirilebilir. Mevcutta bu konuda minimal düzeyde çalışmalar yapılarak ekonomik katkı</w:t>
      </w:r>
      <w:r w:rsidR="00AF6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5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elde ediliyor. </w:t>
      </w:r>
      <w:r w:rsidR="00AF6A6D">
        <w:rPr>
          <w:rFonts w:ascii="Times New Roman" w:hAnsi="Times New Roman" w:cs="Times New Roman"/>
          <w:color w:val="000000" w:themeColor="text1"/>
          <w:sz w:val="24"/>
          <w:szCs w:val="24"/>
        </w:rPr>
        <w:t>Yeni</w:t>
      </w:r>
      <w:r w:rsidRPr="00065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kurulacak tesisler ile Ankara’nın tümüne hizmet </w:t>
      </w:r>
      <w:r w:rsidR="00AF6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etmek </w:t>
      </w:r>
      <w:r w:rsidRPr="0006512D">
        <w:rPr>
          <w:rFonts w:ascii="Times New Roman" w:hAnsi="Times New Roman" w:cs="Times New Roman"/>
          <w:color w:val="000000" w:themeColor="text1"/>
          <w:sz w:val="24"/>
          <w:szCs w:val="24"/>
        </w:rPr>
        <w:t>farkındalık oluşturacaktır. Oyaca Mahallesi’nde üretilen kırmızı et ve et ürünleri (sucuk başta olmak üzere) kapasite olarak daha büyük çapta üretilebilir. Genel anlamda ilçenin dış mahallelerinde yapılan et ve süt hayvancı</w:t>
      </w:r>
      <w:r w:rsidR="00AF6A6D">
        <w:rPr>
          <w:rFonts w:ascii="Times New Roman" w:hAnsi="Times New Roman" w:cs="Times New Roman"/>
          <w:color w:val="000000" w:themeColor="text1"/>
          <w:sz w:val="24"/>
          <w:szCs w:val="24"/>
        </w:rPr>
        <w:t>lığı geliştirilebilir. Höşmerim ve baklava</w:t>
      </w:r>
      <w:r w:rsidRPr="00065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ilçeye özel tatları oluşturuyor</w:t>
      </w:r>
      <w:r w:rsidR="00AF6A6D">
        <w:rPr>
          <w:rFonts w:ascii="Times New Roman" w:hAnsi="Times New Roman" w:cs="Times New Roman"/>
          <w:color w:val="000000" w:themeColor="text1"/>
          <w:sz w:val="24"/>
          <w:szCs w:val="24"/>
        </w:rPr>
        <w:t>. E</w:t>
      </w:r>
      <w:r w:rsidRPr="0006512D">
        <w:rPr>
          <w:rFonts w:ascii="Times New Roman" w:hAnsi="Times New Roman" w:cs="Times New Roman"/>
          <w:color w:val="000000" w:themeColor="text1"/>
          <w:sz w:val="24"/>
          <w:szCs w:val="24"/>
        </w:rPr>
        <w:t>konomik katkı anlamında geliştirile</w:t>
      </w:r>
      <w:r w:rsidR="00870C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bilir. İlçede tıbbi ve </w:t>
      </w:r>
      <w:proofErr w:type="gramStart"/>
      <w:r w:rsidR="00870C38">
        <w:rPr>
          <w:rFonts w:ascii="Times New Roman" w:hAnsi="Times New Roman" w:cs="Times New Roman"/>
          <w:color w:val="000000" w:themeColor="text1"/>
          <w:sz w:val="24"/>
          <w:szCs w:val="24"/>
        </w:rPr>
        <w:t>aromatik</w:t>
      </w:r>
      <w:proofErr w:type="gramEnd"/>
      <w:r w:rsidR="00870C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Pr="00065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bitkilerin üretimi geliştirilerek önemli ekonomik katkıya dönüştürülebilir. Komisyonumuzca yapılan çalışmada yapılan tespitlerin uygulamaya geçmesi için Belediyemizin ilgili birimlerinin iş </w:t>
      </w:r>
      <w:proofErr w:type="gramStart"/>
      <w:r w:rsidRPr="0006512D">
        <w:rPr>
          <w:rFonts w:ascii="Times New Roman" w:hAnsi="Times New Roman" w:cs="Times New Roman"/>
          <w:color w:val="000000" w:themeColor="text1"/>
          <w:sz w:val="24"/>
          <w:szCs w:val="24"/>
        </w:rPr>
        <w:t>programı  ve</w:t>
      </w:r>
      <w:proofErr w:type="gramEnd"/>
      <w:r w:rsidRPr="00065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bütçe imkanları dahilinde değerlendirilmesi uygun görülmüştür</w:t>
      </w:r>
      <w:r w:rsidRPr="0006512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AB349D" w:rsidRPr="000C13C0" w:rsidRDefault="00AB349D" w:rsidP="00AF6A6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3C0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BF698F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2024 yılı Ekim</w:t>
      </w:r>
      <w:r w:rsidRPr="000C1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BF698F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20.09</w:t>
      </w:r>
      <w:r w:rsidRPr="000C13C0">
        <w:rPr>
          <w:rFonts w:ascii="Times New Roman" w:hAnsi="Times New Roman" w:cs="Times New Roman"/>
          <w:color w:val="000000" w:themeColor="text1"/>
          <w:sz w:val="24"/>
          <w:szCs w:val="24"/>
        </w:rPr>
        <w:t>.2024 tarihinde tarafımı</w:t>
      </w:r>
      <w:r w:rsidR="004322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zdan tanzim edilerek imzalanmıştır. </w:t>
      </w:r>
    </w:p>
    <w:p w:rsidR="00AB349D" w:rsidRPr="000C13C0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349D" w:rsidRDefault="000539E3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</w:t>
      </w:r>
      <w:r w:rsidR="00AB349D" w:rsidRPr="000C13C0">
        <w:rPr>
          <w:rFonts w:ascii="Times New Roman" w:hAnsi="Times New Roman" w:cs="Times New Roman"/>
          <w:sz w:val="24"/>
          <w:szCs w:val="24"/>
        </w:rPr>
        <w:t>eclisimizin bil</w:t>
      </w:r>
      <w:r w:rsidR="004322A5">
        <w:rPr>
          <w:rFonts w:ascii="Times New Roman" w:hAnsi="Times New Roman" w:cs="Times New Roman"/>
          <w:sz w:val="24"/>
          <w:szCs w:val="24"/>
        </w:rPr>
        <w:t xml:space="preserve">gi ve onayına arz ederiz. </w:t>
      </w:r>
    </w:p>
    <w:p w:rsidR="00506F79" w:rsidRDefault="00506F79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349D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349D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Aysel KANBER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Aydanur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YAZICI</w:t>
      </w:r>
    </w:p>
    <w:p w:rsidR="00FF2F8F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Başkan Vekili</w:t>
      </w:r>
    </w:p>
    <w:p w:rsidR="00AB349D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349D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349D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349D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Hamza DURAN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Mustafa BAŞER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Muhammed Hakan ŞAHİN</w:t>
      </w:r>
    </w:p>
    <w:p w:rsidR="00AB349D" w:rsidRDefault="00AB349D" w:rsidP="00AB3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AB349D" w:rsidSect="00AF6A6D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30C" w:rsidRDefault="0032230C" w:rsidP="0032230C">
      <w:pPr>
        <w:spacing w:after="0" w:line="240" w:lineRule="auto"/>
      </w:pPr>
      <w:r>
        <w:separator/>
      </w:r>
    </w:p>
  </w:endnote>
  <w:endnote w:type="continuationSeparator" w:id="0">
    <w:p w:rsidR="0032230C" w:rsidRDefault="0032230C" w:rsidP="00322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4436395"/>
      <w:docPartObj>
        <w:docPartGallery w:val="Page Numbers (Bottom of Page)"/>
        <w:docPartUnique/>
      </w:docPartObj>
    </w:sdtPr>
    <w:sdtEndPr/>
    <w:sdtContent>
      <w:p w:rsidR="0032230C" w:rsidRDefault="0032230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0C38">
          <w:rPr>
            <w:noProof/>
          </w:rPr>
          <w:t>1</w:t>
        </w:r>
        <w:r>
          <w:fldChar w:fldCharType="end"/>
        </w:r>
      </w:p>
    </w:sdtContent>
  </w:sdt>
  <w:p w:rsidR="0032230C" w:rsidRDefault="003223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30C" w:rsidRDefault="0032230C" w:rsidP="0032230C">
      <w:pPr>
        <w:spacing w:after="0" w:line="240" w:lineRule="auto"/>
      </w:pPr>
      <w:r>
        <w:separator/>
      </w:r>
    </w:p>
  </w:footnote>
  <w:footnote w:type="continuationSeparator" w:id="0">
    <w:p w:rsidR="0032230C" w:rsidRDefault="0032230C" w:rsidP="00322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7215A"/>
    <w:multiLevelType w:val="hybridMultilevel"/>
    <w:tmpl w:val="ABDE149A"/>
    <w:lvl w:ilvl="0" w:tplc="08EA41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9D"/>
    <w:rsid w:val="00031B22"/>
    <w:rsid w:val="000539E3"/>
    <w:rsid w:val="0006512D"/>
    <w:rsid w:val="000D3CF7"/>
    <w:rsid w:val="000E2393"/>
    <w:rsid w:val="00115921"/>
    <w:rsid w:val="001A1C7B"/>
    <w:rsid w:val="0032230C"/>
    <w:rsid w:val="004322A5"/>
    <w:rsid w:val="00506F79"/>
    <w:rsid w:val="00736223"/>
    <w:rsid w:val="00775DF2"/>
    <w:rsid w:val="008143B4"/>
    <w:rsid w:val="00870C38"/>
    <w:rsid w:val="00916378"/>
    <w:rsid w:val="00A86781"/>
    <w:rsid w:val="00AB349D"/>
    <w:rsid w:val="00AF6A6D"/>
    <w:rsid w:val="00AF7741"/>
    <w:rsid w:val="00B04CB6"/>
    <w:rsid w:val="00B2063B"/>
    <w:rsid w:val="00BF698F"/>
    <w:rsid w:val="00D04A2C"/>
    <w:rsid w:val="00DA7239"/>
    <w:rsid w:val="00E5481E"/>
    <w:rsid w:val="00FF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BB57F-AA41-49A1-81DE-2401990B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49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2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2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30C"/>
  </w:style>
  <w:style w:type="paragraph" w:styleId="Footer">
    <w:name w:val="footer"/>
    <w:basedOn w:val="Normal"/>
    <w:link w:val="FooterChar"/>
    <w:uiPriority w:val="99"/>
    <w:unhideWhenUsed/>
    <w:rsid w:val="00322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7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28</cp:revision>
  <dcterms:created xsi:type="dcterms:W3CDTF">2024-07-08T11:29:00Z</dcterms:created>
  <dcterms:modified xsi:type="dcterms:W3CDTF">2024-09-26T13:12:00Z</dcterms:modified>
</cp:coreProperties>
</file>