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Default="00971375" w:rsidP="00BC2D2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SAYI:5</w:t>
      </w:r>
      <w:r w:rsidR="00BC2D2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TARİH: 18.08</w:t>
      </w:r>
      <w:r w:rsidR="00BC2D2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.2023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C2D20" w:rsidRDefault="00BC2D20" w:rsidP="00BC2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D20" w:rsidRPr="00AC114E" w:rsidRDefault="00971375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 w:rsidR="00062254">
        <w:rPr>
          <w:rFonts w:ascii="Times New Roman" w:hAnsi="Times New Roman" w:cs="Times New Roman"/>
          <w:sz w:val="24"/>
          <w:szCs w:val="24"/>
        </w:rPr>
        <w:t xml:space="preserve"> Mahallesi Altyapı</w:t>
      </w:r>
      <w:r>
        <w:rPr>
          <w:rFonts w:ascii="Times New Roman" w:hAnsi="Times New Roman" w:cs="Times New Roman"/>
          <w:sz w:val="24"/>
          <w:szCs w:val="24"/>
        </w:rPr>
        <w:t xml:space="preserve"> sorunlarının araştırılmasını içeren </w:t>
      </w:r>
      <w:r w:rsidR="00BC2D20" w:rsidRPr="00AC114E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Belediye Meclisinin 04.08.2023 tarih ve 309</w:t>
      </w:r>
      <w:r w:rsidR="00BC2D20" w:rsidRPr="00AC11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Komisyonumu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14-18</w:t>
      </w:r>
      <w:r w:rsidR="00BC2D20" w:rsidRPr="00AC11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 w:rsidR="00AC11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</w:t>
      </w:r>
      <w:r w:rsidR="00BC2D20" w:rsidRPr="00AC114E">
        <w:rPr>
          <w:rFonts w:ascii="Times New Roman" w:hAnsi="Times New Roman" w:cs="Times New Roman"/>
          <w:color w:val="000000" w:themeColor="text1"/>
          <w:sz w:val="24"/>
          <w:szCs w:val="24"/>
        </w:rPr>
        <w:t>) gün bir araya gelerek konu üzerindeki çalışmalarını tamamlamıştır.</w:t>
      </w:r>
    </w:p>
    <w:p w:rsidR="00AC114E" w:rsidRDefault="00AC114E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65A93" w:rsidRDefault="00062254" w:rsidP="00BC2D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Mahmatlı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Mahallesi Altyapı sorunlarının araştırılmasını içeren </w:t>
      </w:r>
      <w:r w:rsidRPr="00AC114E">
        <w:rPr>
          <w:rFonts w:ascii="Times New Roman" w:eastAsia="Times New Roman" w:hAnsi="Times New Roman" w:cs="Times New Roman"/>
          <w:sz w:val="24"/>
          <w:szCs w:val="24"/>
          <w:lang w:eastAsia="tr-TR"/>
        </w:rPr>
        <w:t>konu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ilgili olarak mahalle muhtarıyla yapılan görüşmede çevre mahallerde doğalgaz kullanılmaya başlanı</w:t>
      </w:r>
      <w:r w:rsidR="00983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ldığını ancak </w:t>
      </w:r>
      <w:proofErr w:type="spellStart"/>
      <w:r w:rsidR="0098343E">
        <w:rPr>
          <w:rFonts w:ascii="Times New Roman" w:eastAsia="Times New Roman" w:hAnsi="Times New Roman" w:cs="Times New Roman"/>
          <w:sz w:val="24"/>
          <w:szCs w:val="24"/>
          <w:lang w:eastAsia="tr-TR"/>
        </w:rPr>
        <w:t>Mahmatlı</w:t>
      </w:r>
      <w:proofErr w:type="spellEnd"/>
      <w:r w:rsidR="00983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mahallesine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halen doğalgaz gelmediğini </w:t>
      </w:r>
      <w:r w:rsidR="00983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ve biran önce doğalgazdan faydalanmak istediklerini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bunun yanı sıra soğuk asfalt taleplerinin de olduğunu bildirmişlerdir. </w:t>
      </w:r>
    </w:p>
    <w:p w:rsidR="00971375" w:rsidRDefault="00062254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Doğalgaz ile ilgili sorunun Fen İşleri Müdürlüğümüzce ilgili k</w:t>
      </w:r>
      <w:r w:rsidR="0098343E">
        <w:rPr>
          <w:rFonts w:ascii="Times New Roman" w:eastAsia="Times New Roman" w:hAnsi="Times New Roman" w:cs="Times New Roman"/>
          <w:sz w:val="24"/>
          <w:szCs w:val="24"/>
          <w:lang w:eastAsia="tr-TR"/>
        </w:rPr>
        <w:t>urumla iletişime geçerek mahallenin doğalgaz ihtiyacının karşılanmasının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sağlanması</w:t>
      </w:r>
      <w:r w:rsidR="0098343E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soğuk asfalt için ise Fen İşleri Müdürlüğümüzün iş programına dahil</w:t>
      </w:r>
      <w:r w:rsidR="0098343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inde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mahallede asfalt çalışması başlatılması komisyonumuzca uygun görülmüştür. </w:t>
      </w:r>
    </w:p>
    <w:p w:rsidR="00971375" w:rsidRDefault="00971375" w:rsidP="00BC2D2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C2D20" w:rsidRDefault="00BC2D20" w:rsidP="00BC2D2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</w:t>
      </w:r>
      <w:r w:rsidR="004519C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C11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1375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2023 Eylül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72216E">
        <w:rPr>
          <w:rFonts w:ascii="Times New Roman" w:hAnsi="Times New Roman" w:cs="Times New Roman"/>
          <w:color w:val="000000" w:themeColor="text1"/>
          <w:sz w:val="24"/>
          <w:szCs w:val="24"/>
        </w:rPr>
        <w:t>ülerek karara</w:t>
      </w:r>
      <w:r w:rsidR="009713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bağlanmak üzere 18.08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BC2D20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C2D20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Default="00BC2D20" w:rsidP="00BC2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C2D20" w:rsidRDefault="00FD633B" w:rsidP="00BC2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Özer POLAT</w:t>
      </w:r>
      <w:r w:rsidR="00BC2D20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C2D20">
        <w:rPr>
          <w:rFonts w:ascii="Times New Roman" w:hAnsi="Times New Roman" w:cs="Times New Roman"/>
          <w:sz w:val="24"/>
          <w:szCs w:val="24"/>
        </w:rPr>
        <w:t>Ersan ER</w:t>
      </w:r>
    </w:p>
    <w:p w:rsidR="00BC2D20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Komisyon Başkanı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Başkan Vekili                 </w:t>
      </w:r>
    </w:p>
    <w:p w:rsidR="00BC2D20" w:rsidRDefault="00BC2D20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19C1" w:rsidRDefault="004519C1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D20" w:rsidRDefault="00FD633B" w:rsidP="00BC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Savaş MÜLAZİMOĞLU</w:t>
      </w:r>
      <w:r w:rsidR="00BC2D20">
        <w:rPr>
          <w:rFonts w:ascii="Times New Roman" w:hAnsi="Times New Roman" w:cs="Times New Roman"/>
          <w:sz w:val="24"/>
          <w:szCs w:val="24"/>
        </w:rPr>
        <w:t xml:space="preserve">              Serkan AYDOĞAN</w:t>
      </w:r>
      <w:r w:rsidR="00BC2D20">
        <w:rPr>
          <w:rFonts w:ascii="Times New Roman" w:hAnsi="Times New Roman" w:cs="Times New Roman"/>
          <w:sz w:val="24"/>
          <w:szCs w:val="24"/>
        </w:rPr>
        <w:tab/>
      </w:r>
      <w:r w:rsidR="00BC2D20">
        <w:rPr>
          <w:rFonts w:ascii="Times New Roman" w:hAnsi="Times New Roman" w:cs="Times New Roman"/>
          <w:sz w:val="24"/>
          <w:szCs w:val="24"/>
        </w:rPr>
        <w:tab/>
        <w:t xml:space="preserve">    Fikret BAHADAN</w:t>
      </w:r>
    </w:p>
    <w:p w:rsidR="006348F2" w:rsidRDefault="00BC2D20" w:rsidP="006D335C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D633B">
        <w:rPr>
          <w:rFonts w:ascii="Times New Roman" w:hAnsi="Times New Roman" w:cs="Times New Roman"/>
          <w:sz w:val="24"/>
          <w:szCs w:val="24"/>
        </w:rPr>
        <w:t xml:space="preserve">   Üye</w:t>
      </w:r>
      <w:r w:rsidR="00FD633B">
        <w:rPr>
          <w:rFonts w:ascii="Times New Roman" w:hAnsi="Times New Roman" w:cs="Times New Roman"/>
          <w:sz w:val="24"/>
          <w:szCs w:val="24"/>
        </w:rPr>
        <w:tab/>
      </w:r>
      <w:r w:rsidR="00FD633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C547D1"/>
    <w:multiLevelType w:val="hybridMultilevel"/>
    <w:tmpl w:val="A036AC7A"/>
    <w:lvl w:ilvl="0" w:tplc="697882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D20"/>
    <w:rsid w:val="000543FB"/>
    <w:rsid w:val="00062254"/>
    <w:rsid w:val="00065A93"/>
    <w:rsid w:val="000E2393"/>
    <w:rsid w:val="004519C1"/>
    <w:rsid w:val="00592585"/>
    <w:rsid w:val="005D3290"/>
    <w:rsid w:val="006A4FF8"/>
    <w:rsid w:val="006D335C"/>
    <w:rsid w:val="0072216E"/>
    <w:rsid w:val="007C5811"/>
    <w:rsid w:val="007D189D"/>
    <w:rsid w:val="00971375"/>
    <w:rsid w:val="0098343E"/>
    <w:rsid w:val="00A35DE4"/>
    <w:rsid w:val="00AC114E"/>
    <w:rsid w:val="00B04CB6"/>
    <w:rsid w:val="00BC2D20"/>
    <w:rsid w:val="00C07A71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D35747-13D8-46D0-9F83-1A95DE91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D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5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17</cp:revision>
  <dcterms:created xsi:type="dcterms:W3CDTF">2023-04-11T12:38:00Z</dcterms:created>
  <dcterms:modified xsi:type="dcterms:W3CDTF">2023-08-29T06:07:00Z</dcterms:modified>
</cp:coreProperties>
</file>