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B9" w:rsidRDefault="000D38B9" w:rsidP="000D38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26.05.2022</w:t>
      </w:r>
    </w:p>
    <w:p w:rsidR="000D38B9" w:rsidRDefault="000D38B9" w:rsidP="000D38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D38B9" w:rsidRDefault="000D38B9" w:rsidP="000D3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8B9" w:rsidRPr="001B6734" w:rsidRDefault="000D38B9" w:rsidP="000D38B9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Bezirhane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Bezirhane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İlk Ortaokulunun spor faaliyetlerini yaparken yaşadıkları sıkıntılarının tespit edilerek çözümü konusunda Belediyemizin katkılarının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</w:t>
      </w:r>
      <w:r w:rsidRPr="001B6734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13.05.2022 tarih ve 231</w:t>
      </w:r>
      <w:r w:rsidRPr="001B67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r w:rsidR="000672F5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</w:t>
      </w:r>
      <w:r w:rsidRPr="001B6734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</w:t>
      </w:r>
      <w:r w:rsidR="000672F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23-26 Mayıs 2022 tarihleri arasında 4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0D38B9" w:rsidRPr="001B6734" w:rsidRDefault="000D38B9" w:rsidP="000D38B9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C3A31" w:rsidRPr="005C3A31" w:rsidRDefault="005C3A31" w:rsidP="005C3A3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A31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5C3A31">
        <w:rPr>
          <w:rFonts w:ascii="Times New Roman" w:hAnsi="Times New Roman" w:cs="Times New Roman"/>
          <w:sz w:val="24"/>
          <w:szCs w:val="24"/>
        </w:rPr>
        <w:t xml:space="preserve"> mahallemizde bulunan Okul Müdürlüğüne yapılan ziyaret sonucu spor faaliyetleri sırasında aşağıda belirtilen konularda ihtiyaçlarının olduğu tespit edilmiştir.</w:t>
      </w:r>
    </w:p>
    <w:p w:rsidR="005C3A31" w:rsidRPr="005C3A31" w:rsidRDefault="005C3A31" w:rsidP="005C3A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Basketbol sahasının çizgilerinin çizilerek potalarının yenilenmesi ve 2 adet basket topu.</w:t>
      </w:r>
    </w:p>
    <w:p w:rsidR="005C3A31" w:rsidRPr="005C3A31" w:rsidRDefault="005C3A31" w:rsidP="005C3A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Voleybol sahasının çizgilerinin belirlenerek direklerinin yenilenmesi ve 2 adet file ihtiyacı ile 5 adet voleybol topu.</w:t>
      </w:r>
      <w:bookmarkStart w:id="0" w:name="_GoBack"/>
      <w:bookmarkEnd w:id="0"/>
    </w:p>
    <w:p w:rsidR="005C3A31" w:rsidRPr="005C3A31" w:rsidRDefault="005C3A31" w:rsidP="005C3A3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A31">
        <w:rPr>
          <w:rFonts w:ascii="Times New Roman" w:hAnsi="Times New Roman" w:cs="Times New Roman"/>
          <w:sz w:val="24"/>
          <w:szCs w:val="24"/>
        </w:rPr>
        <w:t>Futbol sahasının çizgilerinin belirlenerek, 2 adet kale direği, kale filesi ve 2 adet futbol topu ihtiyacı olduğu tespit edilmiştir.</w:t>
      </w:r>
    </w:p>
    <w:p w:rsidR="000D38B9" w:rsidRDefault="000D38B9" w:rsidP="000D38B9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Yukarıd</w:t>
      </w:r>
      <w:r w:rsidR="005C3A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 belirtilen taleplerin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Belediyemiz bütç</w:t>
      </w:r>
      <w:r w:rsidR="005C3A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 imkanları doğrultusunda karşılanması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komisyonumuzca uygun görülmüştür.</w:t>
      </w:r>
    </w:p>
    <w:p w:rsidR="000D38B9" w:rsidRPr="00731FAC" w:rsidRDefault="000D38B9" w:rsidP="000D38B9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Haziran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26.05.2022 tarihinde tarafımızdan tanzim ve imza edilmiştir. </w:t>
      </w: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38B9" w:rsidRDefault="000D38B9" w:rsidP="000D38B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38B9" w:rsidRDefault="000D38B9" w:rsidP="000D38B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D38B9" w:rsidRDefault="000D38B9" w:rsidP="000D38B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0D38B9" w:rsidRPr="002F2A35" w:rsidRDefault="000D38B9" w:rsidP="000D38B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0D38B9" w:rsidRDefault="000D38B9" w:rsidP="000D38B9"/>
    <w:p w:rsidR="006348F2" w:rsidRDefault="000672F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42F2F"/>
    <w:multiLevelType w:val="hybridMultilevel"/>
    <w:tmpl w:val="46D4B81C"/>
    <w:lvl w:ilvl="0" w:tplc="B8D4154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CC3BBF"/>
    <w:multiLevelType w:val="hybridMultilevel"/>
    <w:tmpl w:val="6C76626E"/>
    <w:lvl w:ilvl="0" w:tplc="1B281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B9"/>
    <w:rsid w:val="000672F5"/>
    <w:rsid w:val="000D38B9"/>
    <w:rsid w:val="000E2393"/>
    <w:rsid w:val="005C3A31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0FF8-24A4-498C-B36E-9931D622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2022-05-17T10:50:00Z</dcterms:created>
  <dcterms:modified xsi:type="dcterms:W3CDTF">2022-05-26T10:02:00Z</dcterms:modified>
</cp:coreProperties>
</file>