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6F" w:rsidRDefault="00D3696F" w:rsidP="00D3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3696F" w:rsidRDefault="00D3696F" w:rsidP="00D3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3696F" w:rsidRDefault="00D3696F" w:rsidP="00D3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D3696F" w:rsidRDefault="00D3696F" w:rsidP="00D3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96F" w:rsidRDefault="00E12F7F" w:rsidP="00D36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</w:t>
      </w:r>
      <w:r w:rsidR="00D369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D36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22.04.2022</w:t>
      </w:r>
    </w:p>
    <w:p w:rsidR="00D3696F" w:rsidRDefault="00D3696F" w:rsidP="00D36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96F" w:rsidRDefault="00D3696F" w:rsidP="00D3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3696F" w:rsidRDefault="00D3696F" w:rsidP="00D3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96F" w:rsidRPr="00D3696F" w:rsidRDefault="00D3696F" w:rsidP="00D3696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96F">
        <w:rPr>
          <w:rFonts w:ascii="Times New Roman" w:hAnsi="Times New Roman" w:cs="Times New Roman"/>
          <w:sz w:val="24"/>
          <w:szCs w:val="24"/>
        </w:rPr>
        <w:t>İlçemize bağlı Bahçelievler Mahallesine Halkımızın her türlü faaliyet ve etkinliklerinde kullanmak üzere Belediyemiz bütçe imkânları dâhilinde Kültür Merkezi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konu, Belediye Meclisinin 07.04.2022 tarih ve 169</w:t>
      </w:r>
      <w:r w:rsidRPr="00D3696F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</w:t>
      </w:r>
      <w:r>
        <w:rPr>
          <w:rFonts w:ascii="Times New Roman" w:hAnsi="Times New Roman" w:cs="Times New Roman"/>
          <w:sz w:val="24"/>
          <w:szCs w:val="24"/>
        </w:rPr>
        <w:t>misyonumuz 18-22</w:t>
      </w:r>
      <w:r w:rsidRPr="00D3696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Nisan</w:t>
      </w:r>
      <w:r w:rsidRPr="00D3696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3696F">
        <w:rPr>
          <w:rFonts w:ascii="Times New Roman" w:hAnsi="Times New Roman" w:cs="Times New Roman"/>
          <w:sz w:val="24"/>
          <w:szCs w:val="24"/>
        </w:rPr>
        <w:t>2022 tarihleri arasında 5</w:t>
      </w:r>
      <w:r w:rsidRPr="00D3696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3696F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D3696F" w:rsidRPr="00D3696F" w:rsidRDefault="00D3696F" w:rsidP="00D3696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D3696F" w:rsidRDefault="00D3696F" w:rsidP="00D369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96F">
        <w:rPr>
          <w:rFonts w:ascii="Times New Roman" w:hAnsi="Times New Roman" w:cs="Times New Roman"/>
          <w:sz w:val="24"/>
          <w:szCs w:val="24"/>
        </w:rPr>
        <w:t>İlçemize bağlı Bahçelievler Mahallesine Halkımızın her türlü faaliyet ve etkinliklerinde kullanmak üzere Belediyemiz bütçe imkânları dâhilinde Kültür Merkezi yapılmasını</w:t>
      </w:r>
      <w:r w:rsidR="009F36BF">
        <w:rPr>
          <w:rFonts w:ascii="Times New Roman" w:hAnsi="Times New Roman" w:cs="Times New Roman"/>
          <w:sz w:val="24"/>
          <w:szCs w:val="24"/>
        </w:rPr>
        <w:t xml:space="preserve"> içeren konu </w:t>
      </w:r>
      <w:r>
        <w:rPr>
          <w:rFonts w:ascii="Times New Roman" w:hAnsi="Times New Roman" w:cs="Times New Roman"/>
          <w:sz w:val="24"/>
          <w:szCs w:val="24"/>
        </w:rPr>
        <w:t>ile ilgili olarak</w:t>
      </w:r>
      <w:r w:rsidR="009F36B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Kültür Merkezi yapılması komisyonumuzca uygun görülmüştür. </w:t>
      </w:r>
    </w:p>
    <w:p w:rsidR="00D3696F" w:rsidRDefault="00D3696F" w:rsidP="00D369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Nisan ayı toplantısında görüşülerek karara bağlanmak üzere 18.03.2022 tarihinde tarafımızdan tanzim ve imza edilmiştir.</w:t>
      </w: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A009B3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D3696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Fatih YAŞLIOĞLU</w:t>
      </w: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</w:t>
      </w:r>
      <w:r w:rsidR="00A009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Başkan Vekili</w:t>
      </w: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96F" w:rsidRDefault="00D3696F" w:rsidP="00D3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3696F" w:rsidRDefault="00A009B3" w:rsidP="00D3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</w:t>
      </w:r>
      <w:r w:rsidR="00D3696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Faik ELDEKÇİ</w:t>
      </w:r>
      <w:r w:rsidR="00D369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Fikret BAHADAN</w:t>
      </w:r>
    </w:p>
    <w:p w:rsidR="00D3696F" w:rsidRDefault="00D3696F" w:rsidP="00D3696F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D3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F"/>
    <w:rsid w:val="000E2393"/>
    <w:rsid w:val="009F36BF"/>
    <w:rsid w:val="00A009B3"/>
    <w:rsid w:val="00B04CB6"/>
    <w:rsid w:val="00D3696F"/>
    <w:rsid w:val="00E1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EAFC-77F5-4659-86C2-28450AD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6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2022-04-27T09:03:00Z</dcterms:created>
  <dcterms:modified xsi:type="dcterms:W3CDTF">2022-05-09T12:20:00Z</dcterms:modified>
</cp:coreProperties>
</file>