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95" w:rsidRDefault="00054795" w:rsidP="000547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54795" w:rsidRDefault="00054795" w:rsidP="000547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54795" w:rsidRDefault="00054795" w:rsidP="000547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054795" w:rsidRDefault="00054795" w:rsidP="00054795">
      <w:pPr>
        <w:spacing w:after="0" w:line="240" w:lineRule="auto"/>
        <w:jc w:val="center"/>
        <w:rPr>
          <w:rFonts w:ascii="Times New Roman" w:hAnsi="Times New Roman" w:cs="Times New Roman"/>
          <w:b/>
          <w:sz w:val="24"/>
          <w:szCs w:val="24"/>
        </w:rPr>
      </w:pPr>
    </w:p>
    <w:p w:rsidR="00054795" w:rsidRDefault="00054795" w:rsidP="0005479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44</w:t>
      </w:r>
      <w:proofErr w:type="gramEnd"/>
      <w:r>
        <w:rPr>
          <w:rFonts w:ascii="Times New Roman" w:hAnsi="Times New Roman" w:cs="Times New Roman"/>
          <w:b/>
          <w:sz w:val="24"/>
          <w:szCs w:val="24"/>
        </w:rPr>
        <w:t xml:space="preserve">                                                                                                    TARİH :22.10.2021</w:t>
      </w:r>
    </w:p>
    <w:p w:rsidR="00054795" w:rsidRDefault="00054795" w:rsidP="00054795">
      <w:pPr>
        <w:spacing w:after="0" w:line="240" w:lineRule="auto"/>
        <w:rPr>
          <w:rFonts w:ascii="Times New Roman" w:hAnsi="Times New Roman" w:cs="Times New Roman"/>
          <w:b/>
          <w:sz w:val="24"/>
          <w:szCs w:val="24"/>
        </w:rPr>
      </w:pPr>
    </w:p>
    <w:p w:rsidR="00054795" w:rsidRDefault="00054795" w:rsidP="00054795">
      <w:pPr>
        <w:spacing w:after="0" w:line="240" w:lineRule="auto"/>
        <w:rPr>
          <w:rFonts w:ascii="Times New Roman" w:hAnsi="Times New Roman" w:cs="Times New Roman"/>
          <w:b/>
          <w:sz w:val="24"/>
          <w:szCs w:val="24"/>
        </w:rPr>
      </w:pPr>
    </w:p>
    <w:p w:rsidR="00054795" w:rsidRDefault="00054795" w:rsidP="000547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54795" w:rsidRDefault="00054795" w:rsidP="00054795">
      <w:pPr>
        <w:spacing w:after="0" w:line="240" w:lineRule="auto"/>
        <w:jc w:val="center"/>
        <w:rPr>
          <w:rFonts w:ascii="Times New Roman" w:hAnsi="Times New Roman" w:cs="Times New Roman"/>
          <w:b/>
          <w:sz w:val="24"/>
          <w:szCs w:val="24"/>
        </w:rPr>
      </w:pPr>
    </w:p>
    <w:p w:rsidR="00054795" w:rsidRDefault="00054795" w:rsidP="00054795">
      <w:pPr>
        <w:spacing w:after="0" w:line="0" w:lineRule="atLeast"/>
        <w:ind w:firstLine="708"/>
        <w:jc w:val="both"/>
        <w:rPr>
          <w:rStyle w:val="Gl"/>
          <w:b w:val="0"/>
          <w:color w:val="000000" w:themeColor="text1"/>
        </w:rPr>
      </w:pPr>
      <w:proofErr w:type="spellStart"/>
      <w:r>
        <w:rPr>
          <w:rFonts w:ascii="Times New Roman" w:hAnsi="Times New Roman" w:cs="Times New Roman"/>
          <w:sz w:val="24"/>
          <w:szCs w:val="24"/>
        </w:rPr>
        <w:t>Bağiçi</w:t>
      </w:r>
      <w:proofErr w:type="spellEnd"/>
      <w:r>
        <w:rPr>
          <w:rFonts w:ascii="Times New Roman" w:hAnsi="Times New Roman" w:cs="Times New Roman"/>
          <w:sz w:val="24"/>
          <w:szCs w:val="24"/>
        </w:rPr>
        <w:t xml:space="preserve"> mahallesi 124481 ada 2 parsele ilişkin Uygulama İmar Planı Teklifini ertelenmesini içeren konu</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05.10.2021 tarih ve 506 sayılı kararı ile Komisyonumuza incelenmek üzere tekrar havale edilmiştir</w:t>
      </w:r>
      <w:r>
        <w:rPr>
          <w:rFonts w:ascii="Times New Roman" w:hAnsi="Times New Roman" w:cs="Times New Roman"/>
          <w:b/>
          <w:sz w:val="24"/>
          <w:szCs w:val="24"/>
        </w:rPr>
        <w:t xml:space="preserve">. </w:t>
      </w:r>
      <w:r>
        <w:rPr>
          <w:rStyle w:val="Gl"/>
          <w:rFonts w:ascii="Times New Roman" w:hAnsi="Times New Roman" w:cs="Times New Roman"/>
          <w:b w:val="0"/>
          <w:sz w:val="24"/>
          <w:szCs w:val="24"/>
        </w:rPr>
        <w:t xml:space="preserve">Komisyonumuz 15-22 Ekim 2021 </w:t>
      </w:r>
      <w:r>
        <w:rPr>
          <w:rFonts w:ascii="Times New Roman" w:hAnsi="Times New Roman" w:cs="Times New Roman"/>
          <w:color w:val="000000" w:themeColor="text1"/>
          <w:sz w:val="24"/>
          <w:szCs w:val="24"/>
        </w:rPr>
        <w:t>tarihleri arasında 6</w:t>
      </w:r>
      <w:r>
        <w:rPr>
          <w:rStyle w:val="Gl"/>
          <w:rFonts w:ascii="Times New Roman" w:hAnsi="Times New Roman" w:cs="Times New Roman"/>
          <w:b w:val="0"/>
          <w:sz w:val="24"/>
          <w:szCs w:val="24"/>
        </w:rPr>
        <w:t xml:space="preserve"> (Altı) gün bir araya gelerek konu üzerindeki çalışmalarını tamamlamıştır.</w:t>
      </w:r>
    </w:p>
    <w:p w:rsidR="00054795" w:rsidRDefault="00054795" w:rsidP="00054795">
      <w:pPr>
        <w:spacing w:after="0" w:line="0" w:lineRule="atLeast"/>
        <w:ind w:firstLine="709"/>
        <w:contextualSpacing/>
        <w:jc w:val="both"/>
      </w:pPr>
      <w:r>
        <w:rPr>
          <w:rFonts w:ascii="Times New Roman" w:hAnsi="Times New Roman" w:cs="Times New Roman"/>
          <w:sz w:val="24"/>
          <w:szCs w:val="24"/>
        </w:rPr>
        <w:t xml:space="preserve"> </w:t>
      </w:r>
    </w:p>
    <w:p w:rsidR="00054795" w:rsidRDefault="00054795" w:rsidP="0005479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19153B" w:rsidRDefault="0019153B" w:rsidP="00054795">
      <w:pPr>
        <w:spacing w:after="0" w:line="0" w:lineRule="atLeast"/>
        <w:ind w:firstLine="709"/>
        <w:contextualSpacing/>
        <w:jc w:val="both"/>
        <w:rPr>
          <w:rFonts w:ascii="Times New Roman" w:hAnsi="Times New Roman" w:cs="Times New Roman"/>
          <w:sz w:val="24"/>
          <w:szCs w:val="24"/>
        </w:rPr>
      </w:pPr>
    </w:p>
    <w:p w:rsidR="0019153B" w:rsidRPr="0019153B" w:rsidRDefault="0019153B" w:rsidP="0019153B">
      <w:pPr>
        <w:spacing w:after="0" w:line="0" w:lineRule="atLeast"/>
        <w:ind w:firstLine="708"/>
        <w:jc w:val="both"/>
        <w:rPr>
          <w:rFonts w:ascii="Times New Roman" w:hAnsi="Times New Roman" w:cs="Times New Roman"/>
          <w:sz w:val="24"/>
          <w:szCs w:val="24"/>
        </w:rPr>
      </w:pPr>
      <w:r w:rsidRPr="0019153B">
        <w:rPr>
          <w:rFonts w:ascii="Times New Roman" w:hAnsi="Times New Roman" w:cs="Times New Roman"/>
          <w:sz w:val="24"/>
          <w:szCs w:val="24"/>
        </w:rPr>
        <w:t xml:space="preserve">Seğmen Su Madencilik </w:t>
      </w:r>
      <w:proofErr w:type="spellStart"/>
      <w:r w:rsidRPr="0019153B">
        <w:rPr>
          <w:rFonts w:ascii="Times New Roman" w:hAnsi="Times New Roman" w:cs="Times New Roman"/>
          <w:sz w:val="24"/>
          <w:szCs w:val="24"/>
        </w:rPr>
        <w:t>Mak</w:t>
      </w:r>
      <w:proofErr w:type="spellEnd"/>
      <w:r w:rsidRPr="0019153B">
        <w:rPr>
          <w:rFonts w:ascii="Times New Roman" w:hAnsi="Times New Roman" w:cs="Times New Roman"/>
          <w:sz w:val="24"/>
          <w:szCs w:val="24"/>
        </w:rPr>
        <w:t xml:space="preserve">. </w:t>
      </w:r>
      <w:proofErr w:type="spellStart"/>
      <w:r w:rsidRPr="0019153B">
        <w:rPr>
          <w:rFonts w:ascii="Times New Roman" w:hAnsi="Times New Roman" w:cs="Times New Roman"/>
          <w:sz w:val="24"/>
          <w:szCs w:val="24"/>
        </w:rPr>
        <w:t>Gıd</w:t>
      </w:r>
      <w:proofErr w:type="spellEnd"/>
      <w:r w:rsidRPr="0019153B">
        <w:rPr>
          <w:rFonts w:ascii="Times New Roman" w:hAnsi="Times New Roman" w:cs="Times New Roman"/>
          <w:sz w:val="24"/>
          <w:szCs w:val="24"/>
        </w:rPr>
        <w:t xml:space="preserve">. İnş. </w:t>
      </w:r>
      <w:proofErr w:type="gramStart"/>
      <w:r w:rsidRPr="0019153B">
        <w:rPr>
          <w:rFonts w:ascii="Times New Roman" w:hAnsi="Times New Roman" w:cs="Times New Roman"/>
          <w:sz w:val="24"/>
          <w:szCs w:val="24"/>
        </w:rPr>
        <w:t>Tur.İth</w:t>
      </w:r>
      <w:proofErr w:type="gramEnd"/>
      <w:r w:rsidRPr="0019153B">
        <w:rPr>
          <w:rFonts w:ascii="Times New Roman" w:hAnsi="Times New Roman" w:cs="Times New Roman"/>
          <w:sz w:val="24"/>
          <w:szCs w:val="24"/>
        </w:rPr>
        <w:t xml:space="preserve">.İhr.San.ve Tic. </w:t>
      </w:r>
      <w:proofErr w:type="spellStart"/>
      <w:r w:rsidRPr="0019153B">
        <w:rPr>
          <w:rFonts w:ascii="Times New Roman" w:hAnsi="Times New Roman" w:cs="Times New Roman"/>
          <w:sz w:val="24"/>
          <w:szCs w:val="24"/>
        </w:rPr>
        <w:t>A.Ş'ın</w:t>
      </w:r>
      <w:proofErr w:type="spellEnd"/>
      <w:r w:rsidRPr="0019153B">
        <w:rPr>
          <w:rFonts w:ascii="Times New Roman" w:hAnsi="Times New Roman" w:cs="Times New Roman"/>
          <w:sz w:val="24"/>
          <w:szCs w:val="24"/>
        </w:rPr>
        <w:t xml:space="preserve"> 02.07.2021 tarihli ve 432 sayılı yazısı ile Ankara ili, Gölbaşı ilçesi, </w:t>
      </w:r>
      <w:proofErr w:type="spellStart"/>
      <w:r w:rsidRPr="0019153B">
        <w:rPr>
          <w:rFonts w:ascii="Times New Roman" w:hAnsi="Times New Roman" w:cs="Times New Roman"/>
          <w:sz w:val="24"/>
          <w:szCs w:val="24"/>
        </w:rPr>
        <w:t>Bağiçi</w:t>
      </w:r>
      <w:proofErr w:type="spellEnd"/>
      <w:r w:rsidRPr="0019153B">
        <w:rPr>
          <w:rFonts w:ascii="Times New Roman" w:hAnsi="Times New Roman" w:cs="Times New Roman"/>
          <w:sz w:val="24"/>
          <w:szCs w:val="24"/>
        </w:rPr>
        <w:t xml:space="preserve"> Mahallesi 124481 ada 2 parsele ilişkin 1/1000 ölçekli Uygulama İmar Planı teklifi 3194 sayılı İmar Kanunu'nun 8.maddesinin b fıkrası gereğince değerlendirilmek üzere Meclisimize sunulmuştur.</w:t>
      </w:r>
    </w:p>
    <w:p w:rsidR="0019153B" w:rsidRPr="0019153B" w:rsidRDefault="0019153B" w:rsidP="0019153B">
      <w:pPr>
        <w:spacing w:after="0" w:line="0" w:lineRule="atLeast"/>
        <w:ind w:firstLine="708"/>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r w:rsidRPr="0019153B">
        <w:rPr>
          <w:rFonts w:ascii="Times New Roman" w:hAnsi="Times New Roman" w:cs="Times New Roman"/>
          <w:sz w:val="24"/>
          <w:szCs w:val="24"/>
        </w:rPr>
        <w:tab/>
        <w:t>Komisyonumuzca yapılan incelemede;</w:t>
      </w:r>
    </w:p>
    <w:p w:rsidR="0019153B" w:rsidRPr="0019153B" w:rsidRDefault="0019153B" w:rsidP="0019153B">
      <w:pPr>
        <w:spacing w:after="0" w:line="0" w:lineRule="atLeast"/>
        <w:jc w:val="both"/>
        <w:rPr>
          <w:rFonts w:ascii="Times New Roman" w:hAnsi="Times New Roman" w:cs="Times New Roman"/>
          <w:sz w:val="24"/>
          <w:szCs w:val="24"/>
        </w:rPr>
      </w:pPr>
    </w:p>
    <w:p w:rsidR="0019153B" w:rsidRPr="0019153B" w:rsidRDefault="0019153B" w:rsidP="0019153B">
      <w:pPr>
        <w:pStyle w:val="ListeParagraf"/>
        <w:numPr>
          <w:ilvl w:val="0"/>
          <w:numId w:val="1"/>
        </w:numPr>
        <w:spacing w:after="0" w:line="0" w:lineRule="atLeast"/>
        <w:jc w:val="both"/>
        <w:rPr>
          <w:rFonts w:ascii="Times New Roman" w:hAnsi="Times New Roman" w:cs="Times New Roman"/>
          <w:sz w:val="24"/>
          <w:szCs w:val="24"/>
        </w:rPr>
      </w:pPr>
      <w:proofErr w:type="spellStart"/>
      <w:r w:rsidRPr="0019153B">
        <w:rPr>
          <w:rFonts w:ascii="Times New Roman" w:hAnsi="Times New Roman" w:cs="Times New Roman"/>
          <w:sz w:val="24"/>
          <w:szCs w:val="24"/>
        </w:rPr>
        <w:t>Bağiçi</w:t>
      </w:r>
      <w:proofErr w:type="spellEnd"/>
      <w:r w:rsidRPr="0019153B">
        <w:rPr>
          <w:rFonts w:ascii="Times New Roman" w:hAnsi="Times New Roman" w:cs="Times New Roman"/>
          <w:sz w:val="24"/>
          <w:szCs w:val="24"/>
        </w:rPr>
        <w:t xml:space="preserve"> Mahallesi 124481 ada 2 parselin, Ankara Büyükşehir Belediye Meclisinin 09.04.2021 tarihli ve 713 sayılı kararı ile onaylanan 1/5000 ölçekli Nazım İmar Planı kapsamında, Emsal=1.50 ve </w:t>
      </w:r>
      <w:proofErr w:type="spellStart"/>
      <w:r w:rsidRPr="0019153B">
        <w:rPr>
          <w:rFonts w:ascii="Times New Roman" w:hAnsi="Times New Roman" w:cs="Times New Roman"/>
          <w:sz w:val="24"/>
          <w:szCs w:val="24"/>
        </w:rPr>
        <w:t>Yençok</w:t>
      </w:r>
      <w:proofErr w:type="spellEnd"/>
      <w:r w:rsidRPr="0019153B">
        <w:rPr>
          <w:rFonts w:ascii="Times New Roman" w:hAnsi="Times New Roman" w:cs="Times New Roman"/>
          <w:sz w:val="24"/>
          <w:szCs w:val="24"/>
        </w:rPr>
        <w:t>=30 metre yapılaşma koşullarına sahip Konut Dışı Kentsel Çalışma Alanı olarak planlı olduğu,</w:t>
      </w:r>
    </w:p>
    <w:p w:rsidR="0019153B" w:rsidRPr="0019153B" w:rsidRDefault="0019153B" w:rsidP="0019153B">
      <w:pPr>
        <w:pStyle w:val="ListeParagraf"/>
        <w:spacing w:after="0" w:line="0" w:lineRule="atLeast"/>
        <w:jc w:val="both"/>
        <w:rPr>
          <w:rFonts w:ascii="Times New Roman" w:hAnsi="Times New Roman" w:cs="Times New Roman"/>
          <w:sz w:val="24"/>
          <w:szCs w:val="24"/>
        </w:rPr>
      </w:pPr>
    </w:p>
    <w:p w:rsidR="0019153B" w:rsidRPr="0019153B" w:rsidRDefault="0019153B" w:rsidP="0019153B">
      <w:pPr>
        <w:pStyle w:val="ListeParagraf"/>
        <w:numPr>
          <w:ilvl w:val="0"/>
          <w:numId w:val="1"/>
        </w:numPr>
        <w:spacing w:after="0" w:line="0" w:lineRule="atLeast"/>
        <w:jc w:val="both"/>
        <w:rPr>
          <w:rFonts w:ascii="Times New Roman" w:hAnsi="Times New Roman" w:cs="Times New Roman"/>
          <w:sz w:val="24"/>
          <w:szCs w:val="24"/>
        </w:rPr>
      </w:pPr>
      <w:r w:rsidRPr="0019153B">
        <w:rPr>
          <w:rFonts w:ascii="Times New Roman" w:hAnsi="Times New Roman" w:cs="Times New Roman"/>
          <w:sz w:val="24"/>
          <w:szCs w:val="24"/>
        </w:rPr>
        <w:t xml:space="preserve">Uygulama İmar Planı Değişikliği ile 19485,27 m² büyüklüğünde Emsal=1.50 ve </w:t>
      </w:r>
      <w:proofErr w:type="spellStart"/>
      <w:r w:rsidRPr="0019153B">
        <w:rPr>
          <w:rFonts w:ascii="Times New Roman" w:hAnsi="Times New Roman" w:cs="Times New Roman"/>
          <w:sz w:val="24"/>
          <w:szCs w:val="24"/>
        </w:rPr>
        <w:t>Yençok</w:t>
      </w:r>
      <w:proofErr w:type="spellEnd"/>
      <w:r w:rsidRPr="0019153B">
        <w:rPr>
          <w:rFonts w:ascii="Times New Roman" w:hAnsi="Times New Roman" w:cs="Times New Roman"/>
          <w:sz w:val="24"/>
          <w:szCs w:val="24"/>
        </w:rPr>
        <w:t>=30 Metre yapılaşma koşullarına sahip Ticaret Alanı kullanımı önerildiği,</w:t>
      </w:r>
    </w:p>
    <w:p w:rsidR="0019153B" w:rsidRPr="0019153B" w:rsidRDefault="0019153B" w:rsidP="0019153B">
      <w:pPr>
        <w:pStyle w:val="ListeParagraf"/>
        <w:rPr>
          <w:rFonts w:ascii="Times New Roman" w:hAnsi="Times New Roman" w:cs="Times New Roman"/>
          <w:sz w:val="24"/>
          <w:szCs w:val="24"/>
        </w:rPr>
      </w:pPr>
    </w:p>
    <w:p w:rsidR="0019153B" w:rsidRDefault="0019153B" w:rsidP="00A540AA">
      <w:pPr>
        <w:pStyle w:val="ListeParagraf"/>
        <w:numPr>
          <w:ilvl w:val="0"/>
          <w:numId w:val="1"/>
        </w:numPr>
        <w:spacing w:after="0" w:line="0" w:lineRule="atLeast"/>
        <w:jc w:val="both"/>
        <w:rPr>
          <w:rFonts w:ascii="Times New Roman" w:hAnsi="Times New Roman" w:cs="Times New Roman"/>
          <w:sz w:val="24"/>
          <w:szCs w:val="24"/>
        </w:rPr>
      </w:pPr>
      <w:r w:rsidRPr="0019153B">
        <w:rPr>
          <w:rFonts w:ascii="Times New Roman" w:hAnsi="Times New Roman" w:cs="Times New Roman"/>
          <w:sz w:val="24"/>
          <w:szCs w:val="24"/>
        </w:rPr>
        <w:t>Ticaret Alanı kullanımının güneyinde 10 metre genişliğinde taşıt yolu önerildiği,</w:t>
      </w:r>
    </w:p>
    <w:p w:rsidR="0019153B" w:rsidRPr="0019153B" w:rsidRDefault="0019153B" w:rsidP="0019153B">
      <w:pPr>
        <w:pStyle w:val="ListeParagraf"/>
        <w:rPr>
          <w:rFonts w:ascii="Times New Roman" w:hAnsi="Times New Roman" w:cs="Times New Roman"/>
          <w:sz w:val="24"/>
          <w:szCs w:val="24"/>
        </w:rPr>
      </w:pPr>
    </w:p>
    <w:p w:rsidR="0019153B" w:rsidRDefault="0019153B" w:rsidP="00BA3A44">
      <w:pPr>
        <w:pStyle w:val="ListeParagraf"/>
        <w:numPr>
          <w:ilvl w:val="0"/>
          <w:numId w:val="1"/>
        </w:numPr>
        <w:spacing w:after="0" w:line="0" w:lineRule="atLeast"/>
        <w:jc w:val="both"/>
        <w:rPr>
          <w:rFonts w:ascii="Times New Roman" w:hAnsi="Times New Roman" w:cs="Times New Roman"/>
          <w:sz w:val="24"/>
          <w:szCs w:val="24"/>
        </w:rPr>
      </w:pPr>
      <w:proofErr w:type="gramStart"/>
      <w:r w:rsidRPr="0019153B">
        <w:rPr>
          <w:rFonts w:ascii="Times New Roman" w:hAnsi="Times New Roman" w:cs="Times New Roman"/>
          <w:sz w:val="24"/>
          <w:szCs w:val="24"/>
        </w:rPr>
        <w:t xml:space="preserve">Plan Notları ile </w:t>
      </w:r>
      <w:r w:rsidRPr="0019153B">
        <w:rPr>
          <w:rFonts w:ascii="Times New Roman" w:hAnsi="Times New Roman" w:cs="Times New Roman"/>
          <w:i/>
          <w:sz w:val="24"/>
          <w:szCs w:val="24"/>
        </w:rPr>
        <w:t xml:space="preserve">“Ticaret Alanlarında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biriler, sağlık kabini muayenehane gibi ticaret ve hizmetlere ilişkin yapılar, su dolum, şişeleme ve depolama tesisleri ile ilgili kullanımlar ve yapılar yapılabilir.” </w:t>
      </w:r>
      <w:r w:rsidRPr="0019153B">
        <w:rPr>
          <w:rFonts w:ascii="Times New Roman" w:hAnsi="Times New Roman" w:cs="Times New Roman"/>
          <w:sz w:val="24"/>
          <w:szCs w:val="24"/>
        </w:rPr>
        <w:t>hükmü ile alınan görüşlere ve güncel mevzuata yönelik hükümler önerildiği,</w:t>
      </w:r>
      <w:proofErr w:type="gramEnd"/>
    </w:p>
    <w:p w:rsidR="0019153B" w:rsidRPr="0019153B" w:rsidRDefault="0019153B" w:rsidP="0019153B">
      <w:pPr>
        <w:pStyle w:val="ListeParagraf"/>
        <w:rPr>
          <w:rFonts w:ascii="Times New Roman" w:hAnsi="Times New Roman" w:cs="Times New Roman"/>
          <w:sz w:val="24"/>
          <w:szCs w:val="24"/>
        </w:rPr>
      </w:pPr>
    </w:p>
    <w:p w:rsidR="0019153B" w:rsidRDefault="0019153B" w:rsidP="0019153B">
      <w:pPr>
        <w:pStyle w:val="ListeParagraf"/>
        <w:numPr>
          <w:ilvl w:val="0"/>
          <w:numId w:val="1"/>
        </w:numPr>
        <w:spacing w:after="0" w:line="0" w:lineRule="atLeast"/>
        <w:jc w:val="both"/>
        <w:rPr>
          <w:rFonts w:ascii="Times New Roman" w:hAnsi="Times New Roman" w:cs="Times New Roman"/>
          <w:sz w:val="24"/>
          <w:szCs w:val="24"/>
        </w:rPr>
      </w:pPr>
      <w:r w:rsidRPr="0019153B">
        <w:rPr>
          <w:rFonts w:ascii="Times New Roman" w:hAnsi="Times New Roman" w:cs="Times New Roman"/>
          <w:sz w:val="24"/>
          <w:szCs w:val="24"/>
        </w:rPr>
        <w:t>Mevcut durumunda söz konusu alanda, su dolum ve şişeleme alanı faaliyetlerinin yapıldığı,</w:t>
      </w: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19153B">
      <w:pPr>
        <w:spacing w:after="0" w:line="0" w:lineRule="atLeast"/>
        <w:jc w:val="both"/>
        <w:rPr>
          <w:rFonts w:ascii="Times New Roman" w:hAnsi="Times New Roman" w:cs="Times New Roman"/>
          <w:sz w:val="24"/>
          <w:szCs w:val="24"/>
        </w:rPr>
      </w:pPr>
    </w:p>
    <w:p w:rsidR="0019153B" w:rsidRDefault="0019153B" w:rsidP="00361FB0">
      <w:pPr>
        <w:pStyle w:val="ListeParagraf"/>
        <w:numPr>
          <w:ilvl w:val="0"/>
          <w:numId w:val="1"/>
        </w:numPr>
        <w:spacing w:after="0" w:line="0" w:lineRule="atLeast"/>
        <w:jc w:val="both"/>
        <w:rPr>
          <w:rFonts w:ascii="Times New Roman" w:hAnsi="Times New Roman" w:cs="Times New Roman"/>
          <w:sz w:val="24"/>
          <w:szCs w:val="24"/>
        </w:rPr>
      </w:pPr>
      <w:bookmarkStart w:id="0" w:name="_GoBack"/>
      <w:bookmarkEnd w:id="0"/>
      <w:r w:rsidRPr="0019153B">
        <w:rPr>
          <w:rFonts w:ascii="Times New Roman" w:hAnsi="Times New Roman" w:cs="Times New Roman"/>
          <w:sz w:val="24"/>
          <w:szCs w:val="24"/>
        </w:rPr>
        <w:t>Uygulama İmar Planı ile önerilen, ticaret alanı ve ticaret alanı ile ilgili plan hükümlerinin, mevcut faaliyetlere ek imar hakları oluşturduğu, ayrıca belirlenen fonksiyonun 1/5000 ölçekli Nazım İmar Planı ile belirlenen Konut Dışı Kentsel Çalışma Alanı hükümlerine aykırılık taşıdığı,</w:t>
      </w:r>
    </w:p>
    <w:p w:rsidR="0019153B" w:rsidRPr="0019153B" w:rsidRDefault="0019153B" w:rsidP="0019153B">
      <w:pPr>
        <w:pStyle w:val="ListeParagraf"/>
        <w:spacing w:after="0" w:line="0" w:lineRule="atLeast"/>
        <w:jc w:val="both"/>
        <w:rPr>
          <w:rFonts w:ascii="Times New Roman" w:hAnsi="Times New Roman" w:cs="Times New Roman"/>
          <w:sz w:val="24"/>
          <w:szCs w:val="24"/>
        </w:rPr>
      </w:pPr>
    </w:p>
    <w:p w:rsidR="0019153B" w:rsidRPr="0019153B" w:rsidRDefault="0019153B" w:rsidP="0019153B">
      <w:pPr>
        <w:pStyle w:val="ListeParagraf"/>
        <w:numPr>
          <w:ilvl w:val="0"/>
          <w:numId w:val="1"/>
        </w:numPr>
        <w:spacing w:after="0" w:line="0" w:lineRule="atLeast"/>
        <w:jc w:val="both"/>
        <w:rPr>
          <w:rFonts w:ascii="Times New Roman" w:hAnsi="Times New Roman" w:cs="Times New Roman"/>
          <w:sz w:val="24"/>
          <w:szCs w:val="24"/>
        </w:rPr>
      </w:pPr>
      <w:r w:rsidRPr="0019153B">
        <w:rPr>
          <w:rFonts w:ascii="Times New Roman" w:hAnsi="Times New Roman" w:cs="Times New Roman"/>
          <w:sz w:val="24"/>
          <w:szCs w:val="24"/>
        </w:rPr>
        <w:t>Ticaret Alanının, İmalathane Tesis Alanı olarak kullanımının değiştirilmesi ve 1 No.lu Plan Hükmünün “İmalathane Tesis Alanında Su Dolum, Şişeleme ve Depolama Tesisleri ile ilgili kullanım ve yapılar yapılabilir” olarak yeniden düzenlenmesinin uygun olacağı hususları tespit edilmiştir.</w:t>
      </w:r>
    </w:p>
    <w:p w:rsidR="0019153B" w:rsidRPr="0019153B" w:rsidRDefault="0019153B" w:rsidP="0019153B">
      <w:pPr>
        <w:pStyle w:val="ListeParagraf"/>
        <w:spacing w:after="0" w:line="0" w:lineRule="atLeast"/>
        <w:jc w:val="both"/>
        <w:rPr>
          <w:rFonts w:ascii="Times New Roman" w:hAnsi="Times New Roman" w:cs="Times New Roman"/>
          <w:sz w:val="24"/>
          <w:szCs w:val="24"/>
        </w:rPr>
      </w:pPr>
    </w:p>
    <w:p w:rsidR="0019153B" w:rsidRPr="0019153B" w:rsidRDefault="0019153B" w:rsidP="0019153B">
      <w:pPr>
        <w:jc w:val="both"/>
        <w:rPr>
          <w:rFonts w:ascii="Times New Roman" w:hAnsi="Times New Roman" w:cs="Times New Roman"/>
          <w:sz w:val="24"/>
          <w:szCs w:val="24"/>
        </w:rPr>
      </w:pPr>
      <w:r w:rsidRPr="0019153B">
        <w:rPr>
          <w:rFonts w:ascii="Times New Roman" w:hAnsi="Times New Roman" w:cs="Times New Roman"/>
          <w:sz w:val="24"/>
          <w:szCs w:val="24"/>
        </w:rPr>
        <w:tab/>
        <w:t xml:space="preserve">Komisyonumuzca Ankara ili, Gölbaşı ilçesi, </w:t>
      </w:r>
      <w:proofErr w:type="spellStart"/>
      <w:r w:rsidRPr="0019153B">
        <w:rPr>
          <w:rFonts w:ascii="Times New Roman" w:hAnsi="Times New Roman" w:cs="Times New Roman"/>
          <w:sz w:val="24"/>
          <w:szCs w:val="24"/>
        </w:rPr>
        <w:t>Bağiçi</w:t>
      </w:r>
      <w:proofErr w:type="spellEnd"/>
      <w:r w:rsidRPr="0019153B">
        <w:rPr>
          <w:rFonts w:ascii="Times New Roman" w:hAnsi="Times New Roman" w:cs="Times New Roman"/>
          <w:sz w:val="24"/>
          <w:szCs w:val="24"/>
        </w:rPr>
        <w:t xml:space="preserve"> Mahallesi 124481 ada 2 parsele ilişkin 1/1000 ölçekli Uygulama İmar Planı Teklifi </w:t>
      </w:r>
      <w:proofErr w:type="spellStart"/>
      <w:r w:rsidRPr="0019153B">
        <w:rPr>
          <w:rFonts w:ascii="Times New Roman" w:hAnsi="Times New Roman" w:cs="Times New Roman"/>
          <w:sz w:val="24"/>
          <w:szCs w:val="24"/>
        </w:rPr>
        <w:t>tadilen</w:t>
      </w:r>
      <w:proofErr w:type="spellEnd"/>
      <w:r w:rsidRPr="0019153B">
        <w:rPr>
          <w:rFonts w:ascii="Times New Roman" w:hAnsi="Times New Roman" w:cs="Times New Roman"/>
          <w:sz w:val="24"/>
          <w:szCs w:val="24"/>
        </w:rPr>
        <w:t xml:space="preserve"> uygun görülmüştür.</w:t>
      </w:r>
    </w:p>
    <w:p w:rsidR="00054795" w:rsidRPr="0019153B" w:rsidRDefault="00054795" w:rsidP="0019153B">
      <w:pPr>
        <w:spacing w:after="0" w:line="0" w:lineRule="atLeast"/>
        <w:jc w:val="both"/>
        <w:rPr>
          <w:rFonts w:ascii="Times New Roman" w:hAnsi="Times New Roman" w:cs="Times New Roman"/>
          <w:color w:val="000000" w:themeColor="text1"/>
          <w:sz w:val="24"/>
          <w:szCs w:val="24"/>
        </w:rPr>
      </w:pPr>
      <w:r w:rsidRPr="0019153B">
        <w:rPr>
          <w:rFonts w:ascii="Times New Roman" w:hAnsi="Times New Roman" w:cs="Times New Roman"/>
          <w:sz w:val="24"/>
          <w:szCs w:val="24"/>
        </w:rPr>
        <w:tab/>
      </w:r>
      <w:r w:rsidRPr="0019153B">
        <w:rPr>
          <w:rFonts w:ascii="Times New Roman" w:hAnsi="Times New Roman" w:cs="Times New Roman"/>
          <w:color w:val="000000" w:themeColor="text1"/>
          <w:sz w:val="24"/>
          <w:szCs w:val="24"/>
        </w:rPr>
        <w:t>İşbu rapor, Belediye Meclisinin Kasım ayı toplantısında görüşülerek karara bağlanmak üzere 22.10.2021 tarihinde tarafımızdan tanzim ve imza edilmiştir.</w:t>
      </w:r>
    </w:p>
    <w:p w:rsidR="00054795" w:rsidRPr="0019153B" w:rsidRDefault="00054795" w:rsidP="0019153B">
      <w:pPr>
        <w:spacing w:after="0" w:line="0" w:lineRule="atLeast"/>
        <w:ind w:firstLine="708"/>
        <w:jc w:val="both"/>
        <w:rPr>
          <w:rFonts w:ascii="Times New Roman" w:hAnsi="Times New Roman" w:cs="Times New Roman"/>
          <w:sz w:val="24"/>
          <w:szCs w:val="24"/>
        </w:rPr>
      </w:pPr>
    </w:p>
    <w:p w:rsidR="00054795" w:rsidRPr="0019153B" w:rsidRDefault="00054795" w:rsidP="0019153B">
      <w:pPr>
        <w:spacing w:after="0" w:line="0" w:lineRule="atLeast"/>
        <w:ind w:firstLine="708"/>
        <w:jc w:val="both"/>
        <w:rPr>
          <w:rFonts w:ascii="Times New Roman" w:hAnsi="Times New Roman" w:cs="Times New Roman"/>
          <w:sz w:val="24"/>
          <w:szCs w:val="24"/>
        </w:rPr>
      </w:pPr>
      <w:r w:rsidRPr="0019153B">
        <w:rPr>
          <w:rFonts w:ascii="Times New Roman" w:hAnsi="Times New Roman" w:cs="Times New Roman"/>
          <w:sz w:val="24"/>
          <w:szCs w:val="24"/>
        </w:rPr>
        <w:t>Raporumuzu Meclisimizin bilgi ve onayına saygı ile sunarız.</w:t>
      </w:r>
    </w:p>
    <w:p w:rsidR="00054795" w:rsidRPr="0019153B" w:rsidRDefault="00054795" w:rsidP="0019153B">
      <w:pPr>
        <w:spacing w:after="0" w:line="0" w:lineRule="atLeast"/>
        <w:ind w:firstLine="708"/>
        <w:jc w:val="both"/>
        <w:rPr>
          <w:rFonts w:ascii="Times New Roman" w:hAnsi="Times New Roman" w:cs="Times New Roman"/>
          <w:sz w:val="24"/>
          <w:szCs w:val="24"/>
        </w:rPr>
      </w:pPr>
    </w:p>
    <w:p w:rsidR="00054795" w:rsidRPr="0019153B" w:rsidRDefault="00054795"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054795" w:rsidRDefault="00054795" w:rsidP="00054795">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054795" w:rsidRDefault="00054795" w:rsidP="00054795">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054795" w:rsidRDefault="00054795" w:rsidP="00054795">
      <w:pPr>
        <w:spacing w:after="0" w:line="0" w:lineRule="atLeast"/>
        <w:ind w:firstLine="708"/>
        <w:jc w:val="both"/>
        <w:rPr>
          <w:rFonts w:ascii="Times New Roman" w:hAnsi="Times New Roman" w:cs="Times New Roman"/>
          <w:sz w:val="24"/>
          <w:szCs w:val="24"/>
        </w:rPr>
      </w:pPr>
    </w:p>
    <w:p w:rsidR="00054795" w:rsidRDefault="00054795"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19153B" w:rsidRDefault="0019153B" w:rsidP="00054795">
      <w:pPr>
        <w:spacing w:after="0" w:line="0" w:lineRule="atLeast"/>
        <w:ind w:firstLine="708"/>
        <w:jc w:val="both"/>
        <w:rPr>
          <w:rFonts w:ascii="Times New Roman" w:hAnsi="Times New Roman" w:cs="Times New Roman"/>
          <w:sz w:val="24"/>
          <w:szCs w:val="24"/>
        </w:rPr>
      </w:pPr>
    </w:p>
    <w:p w:rsidR="00054795" w:rsidRDefault="00054795" w:rsidP="00054795">
      <w:pPr>
        <w:spacing w:after="0" w:line="0" w:lineRule="atLeast"/>
        <w:ind w:firstLine="708"/>
        <w:jc w:val="both"/>
        <w:rPr>
          <w:rFonts w:ascii="Times New Roman" w:hAnsi="Times New Roman" w:cs="Times New Roman"/>
          <w:sz w:val="24"/>
          <w:szCs w:val="24"/>
        </w:rPr>
      </w:pPr>
    </w:p>
    <w:p w:rsidR="00054795" w:rsidRDefault="00054795" w:rsidP="00054795">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054795" w:rsidRDefault="00054795" w:rsidP="0005479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054795" w:rsidRDefault="00054795" w:rsidP="00054795"/>
    <w:p w:rsidR="006348F2" w:rsidRDefault="00582543"/>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53B" w:rsidRDefault="0019153B" w:rsidP="0019153B">
      <w:pPr>
        <w:spacing w:after="0" w:line="240" w:lineRule="auto"/>
      </w:pPr>
      <w:r>
        <w:separator/>
      </w:r>
    </w:p>
  </w:endnote>
  <w:endnote w:type="continuationSeparator" w:id="0">
    <w:p w:rsidR="0019153B" w:rsidRDefault="0019153B" w:rsidP="0019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346883"/>
      <w:docPartObj>
        <w:docPartGallery w:val="Page Numbers (Bottom of Page)"/>
        <w:docPartUnique/>
      </w:docPartObj>
    </w:sdtPr>
    <w:sdtContent>
      <w:p w:rsidR="0019153B" w:rsidRDefault="0019153B">
        <w:pPr>
          <w:pStyle w:val="Altbilgi"/>
          <w:jc w:val="center"/>
        </w:pPr>
        <w:r>
          <w:fldChar w:fldCharType="begin"/>
        </w:r>
        <w:r>
          <w:instrText>PAGE   \* MERGEFORMAT</w:instrText>
        </w:r>
        <w:r>
          <w:fldChar w:fldCharType="separate"/>
        </w:r>
        <w:r w:rsidR="00582543">
          <w:rPr>
            <w:noProof/>
          </w:rPr>
          <w:t>2</w:t>
        </w:r>
        <w:r>
          <w:fldChar w:fldCharType="end"/>
        </w:r>
      </w:p>
    </w:sdtContent>
  </w:sdt>
  <w:p w:rsidR="0019153B" w:rsidRDefault="0019153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53B" w:rsidRDefault="0019153B" w:rsidP="0019153B">
      <w:pPr>
        <w:spacing w:after="0" w:line="240" w:lineRule="auto"/>
      </w:pPr>
      <w:r>
        <w:separator/>
      </w:r>
    </w:p>
  </w:footnote>
  <w:footnote w:type="continuationSeparator" w:id="0">
    <w:p w:rsidR="0019153B" w:rsidRDefault="0019153B" w:rsidP="00191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6F6"/>
    <w:multiLevelType w:val="hybridMultilevel"/>
    <w:tmpl w:val="71C880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95"/>
    <w:rsid w:val="00054795"/>
    <w:rsid w:val="000E2393"/>
    <w:rsid w:val="0019153B"/>
    <w:rsid w:val="00582543"/>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CB699-A496-4DAA-A6A3-998E4CBA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9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054795"/>
    <w:rPr>
      <w:b/>
      <w:bCs/>
    </w:rPr>
  </w:style>
  <w:style w:type="paragraph" w:styleId="ListeParagraf">
    <w:name w:val="List Paragraph"/>
    <w:basedOn w:val="Normal"/>
    <w:uiPriority w:val="34"/>
    <w:qFormat/>
    <w:rsid w:val="0019153B"/>
    <w:pPr>
      <w:spacing w:after="160" w:line="254" w:lineRule="auto"/>
      <w:ind w:left="720"/>
      <w:contextualSpacing/>
    </w:pPr>
  </w:style>
  <w:style w:type="paragraph" w:styleId="stbilgi">
    <w:name w:val="header"/>
    <w:basedOn w:val="Normal"/>
    <w:link w:val="stbilgiChar"/>
    <w:uiPriority w:val="99"/>
    <w:unhideWhenUsed/>
    <w:rsid w:val="001915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153B"/>
  </w:style>
  <w:style w:type="paragraph" w:styleId="Altbilgi">
    <w:name w:val="footer"/>
    <w:basedOn w:val="Normal"/>
    <w:link w:val="AltbilgiChar"/>
    <w:uiPriority w:val="99"/>
    <w:unhideWhenUsed/>
    <w:rsid w:val="001915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2021-10-14T07:48:00Z</dcterms:created>
  <dcterms:modified xsi:type="dcterms:W3CDTF">2021-10-26T13:59:00Z</dcterms:modified>
</cp:coreProperties>
</file>