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 xml:space="preserve">T.C. </w:t>
      </w:r>
    </w:p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>GÖLBAŞI BELEDİYE MECLİSİ</w:t>
      </w:r>
    </w:p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>HUKUK-TARİFELER-PLAN VE BÜTÇE – HESAP TETKİK</w:t>
      </w:r>
    </w:p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lang w:eastAsia="tr-TR"/>
        </w:rPr>
        <w:t xml:space="preserve"> KOMİSYONU RAPORU</w:t>
      </w:r>
    </w:p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tr-TR"/>
        </w:rPr>
      </w:pPr>
    </w:p>
    <w:p w:rsidR="00993CF5" w:rsidRPr="006C4217" w:rsidRDefault="00993CF5" w:rsidP="00993C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tr-TR"/>
        </w:rPr>
        <w:t>SAYI: 1</w:t>
      </w:r>
      <w:r w:rsidR="00DB69B6">
        <w:rPr>
          <w:rFonts w:ascii="Times New Roman" w:eastAsiaTheme="minorEastAsia" w:hAnsi="Times New Roman" w:cs="Times New Roman"/>
          <w:color w:val="000000" w:themeColor="text1"/>
          <w:lang w:eastAsia="tr-TR"/>
        </w:rPr>
        <w:t>5</w:t>
      </w:r>
      <w:bookmarkStart w:id="0" w:name="_GoBack"/>
      <w:bookmarkEnd w:id="0"/>
      <w:r w:rsidRPr="006C4217">
        <w:rPr>
          <w:rFonts w:ascii="Times New Roman" w:eastAsiaTheme="minorEastAsia" w:hAnsi="Times New Roman" w:cs="Times New Roman"/>
          <w:color w:val="000000" w:themeColor="text1"/>
          <w:lang w:eastAsia="tr-TR"/>
        </w:rPr>
        <w:t xml:space="preserve">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lang w:eastAsia="tr-TR"/>
        </w:rPr>
        <w:t xml:space="preserve">                          TARİH: 08.01.2021</w:t>
      </w:r>
    </w:p>
    <w:p w:rsidR="00993CF5" w:rsidRPr="006C4217" w:rsidRDefault="00993CF5" w:rsidP="00993C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</w:p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lang w:eastAsia="tr-TR"/>
        </w:rPr>
      </w:pPr>
      <w:r w:rsidRPr="006C4217">
        <w:rPr>
          <w:rFonts w:ascii="Times New Roman" w:eastAsiaTheme="minorEastAsia" w:hAnsi="Times New Roman" w:cs="Times New Roman"/>
          <w:b/>
          <w:color w:val="000000" w:themeColor="text1"/>
          <w:lang w:eastAsia="tr-TR"/>
        </w:rPr>
        <w:t>GÖLBAŞI BELEDİYE MECLİS BAŞKANLIĞINA</w:t>
      </w:r>
    </w:p>
    <w:p w:rsidR="00993CF5" w:rsidRPr="006C4217" w:rsidRDefault="00993CF5" w:rsidP="00993CF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lang w:eastAsia="tr-TR"/>
        </w:rPr>
      </w:pPr>
    </w:p>
    <w:p w:rsidR="00993CF5" w:rsidRPr="006C4217" w:rsidRDefault="00993CF5" w:rsidP="00993CF5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Fen İşleri Müdürlüğü Altyapı Koordinasyon Merkezi Uygulama yönetmeliğini içeren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 Meclisinin 08.01.2021</w:t>
      </w: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7</w:t>
      </w:r>
      <w:r w:rsidRPr="006C4217"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2021 tarihinde 1 (Bir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993CF5" w:rsidRPr="006C4217" w:rsidRDefault="00993CF5" w:rsidP="00993CF5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Default="00993CF5" w:rsidP="00993CF5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694D1E" w:rsidRDefault="00694D1E" w:rsidP="00993CF5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D36EA" w:rsidRDefault="001D36EA" w:rsidP="00993CF5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2B4BD8">
        <w:rPr>
          <w:rFonts w:ascii="Times New Roman" w:hAnsi="Times New Roman" w:cs="Times New Roman"/>
          <w:sz w:val="24"/>
          <w:szCs w:val="24"/>
        </w:rPr>
        <w:t>24.12.2020 Tarih ve 31344 sayılı Resmi Gazetede "Büyükşehir Belediyeleri Koordinasyon Merkezleri Yönetmeliğinde Değişiklik Yapılmasına Dair Yönetmelik" yayınlanmış olup, söz konusu yönetmelik kapsamında konuya ilişkin iş ve işlemlerin yürütülmesi amaçlı </w:t>
      </w:r>
      <w:proofErr w:type="spellStart"/>
      <w:r w:rsidRPr="002B4BD8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2B4BD8">
        <w:rPr>
          <w:rFonts w:ascii="Times New Roman" w:hAnsi="Times New Roman" w:cs="Times New Roman"/>
          <w:sz w:val="24"/>
          <w:szCs w:val="24"/>
        </w:rPr>
        <w:t xml:space="preserve"> (Altyapı Koordinasyon Merkezi) çalışma yönetmeliği</w:t>
      </w:r>
      <w:r>
        <w:rPr>
          <w:rFonts w:ascii="Times New Roman" w:hAnsi="Times New Roman" w:cs="Times New Roman"/>
          <w:sz w:val="24"/>
          <w:szCs w:val="24"/>
        </w:rPr>
        <w:t xml:space="preserve"> komisyonumuzca görüşülmüş olup;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Fen İşleri Müdürlüğü Altyapı Koordinasyon Merkezi Uygulama yönetmeliğini</w:t>
      </w:r>
      <w:r w:rsidR="00413C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20 maddeden oluştuğu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tespit edilmiştir.</w:t>
      </w:r>
      <w:proofErr w:type="gramEnd"/>
    </w:p>
    <w:p w:rsidR="00694D1E" w:rsidRPr="006C4217" w:rsidRDefault="00694D1E" w:rsidP="00993CF5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Pr="006C4217" w:rsidRDefault="00993CF5" w:rsidP="00993CF5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Ocak ayı toplantısında görüşülerek karara bağlanmak ü</w:t>
      </w:r>
      <w:r w:rsidR="001D36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zere 08.01.2021</w:t>
      </w:r>
      <w:r w:rsidRPr="006C42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993CF5" w:rsidRPr="006C4217" w:rsidRDefault="00993CF5" w:rsidP="00993CF5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C421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C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onayına saygı ile sunarız.</w:t>
      </w:r>
    </w:p>
    <w:p w:rsidR="00993CF5" w:rsidRPr="006C4217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Fatih YAŞLIOĞLU                                             Alper CEBECİ</w:t>
      </w: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Komisyon Başkanı                                              Başkan Vekili                                            </w:t>
      </w: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Oğuz Kağan TANRIVERDİ                    </w:t>
      </w:r>
      <w:proofErr w:type="spellStart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Özgür ÖKMEN</w:t>
      </w:r>
    </w:p>
    <w:p w:rsidR="00993CF5" w:rsidRPr="006C4217" w:rsidRDefault="00993CF5" w:rsidP="00993CF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     </w:t>
      </w:r>
      <w:proofErr w:type="spellStart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</w:t>
      </w:r>
      <w:proofErr w:type="spellStart"/>
      <w:r w:rsidRPr="006C4217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993CF5" w:rsidRPr="006C4217" w:rsidRDefault="00993CF5" w:rsidP="00993CF5">
      <w:pPr>
        <w:spacing w:after="200" w:line="276" w:lineRule="auto"/>
        <w:rPr>
          <w:rFonts w:eastAsiaTheme="minorEastAsia"/>
          <w:sz w:val="24"/>
          <w:szCs w:val="24"/>
          <w:lang w:eastAsia="tr-TR"/>
        </w:rPr>
      </w:pPr>
    </w:p>
    <w:p w:rsidR="00993CF5" w:rsidRPr="006C4217" w:rsidRDefault="00993CF5" w:rsidP="00993CF5">
      <w:pPr>
        <w:spacing w:after="200" w:line="276" w:lineRule="auto"/>
        <w:rPr>
          <w:rFonts w:eastAsiaTheme="minorEastAsia"/>
          <w:lang w:eastAsia="tr-TR"/>
        </w:rPr>
      </w:pPr>
    </w:p>
    <w:p w:rsidR="00993CF5" w:rsidRPr="006C4217" w:rsidRDefault="00993CF5" w:rsidP="00993CF5">
      <w:pPr>
        <w:spacing w:after="200" w:line="276" w:lineRule="auto"/>
        <w:rPr>
          <w:rFonts w:eastAsiaTheme="minorEastAsia"/>
          <w:lang w:eastAsia="tr-TR"/>
        </w:rPr>
      </w:pPr>
    </w:p>
    <w:p w:rsidR="00993CF5" w:rsidRDefault="00993CF5" w:rsidP="00993CF5"/>
    <w:p w:rsidR="006348F2" w:rsidRDefault="00DB69B6"/>
    <w:sectPr w:rsidR="006348F2" w:rsidSect="0071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F5"/>
    <w:rsid w:val="000E2393"/>
    <w:rsid w:val="001D36EA"/>
    <w:rsid w:val="00413CA6"/>
    <w:rsid w:val="00694D1E"/>
    <w:rsid w:val="00993CF5"/>
    <w:rsid w:val="00B04CB6"/>
    <w:rsid w:val="00D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33C2B-CFB6-4830-8D63-72126CE9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C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6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cp:lastPrinted>2021-01-08T11:34:00Z</cp:lastPrinted>
  <dcterms:created xsi:type="dcterms:W3CDTF">2021-01-08T11:16:00Z</dcterms:created>
  <dcterms:modified xsi:type="dcterms:W3CDTF">2021-01-08T11:35:00Z</dcterms:modified>
</cp:coreProperties>
</file>