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19" w:rsidRDefault="00947519" w:rsidP="00947519">
      <w:pPr>
        <w:spacing w:after="0" w:line="240" w:lineRule="auto"/>
        <w:jc w:val="center"/>
        <w:rPr>
          <w:rFonts w:ascii="Times New Roman" w:hAnsi="Times New Roman" w:cs="Times New Roman"/>
          <w:b/>
          <w:sz w:val="24"/>
          <w:szCs w:val="24"/>
        </w:rPr>
      </w:pPr>
    </w:p>
    <w:p w:rsidR="00947519" w:rsidRDefault="00947519" w:rsidP="00947519">
      <w:pPr>
        <w:spacing w:after="0" w:line="240" w:lineRule="auto"/>
        <w:jc w:val="center"/>
        <w:rPr>
          <w:rFonts w:ascii="Times New Roman" w:hAnsi="Times New Roman" w:cs="Times New Roman"/>
          <w:b/>
          <w:sz w:val="24"/>
          <w:szCs w:val="24"/>
        </w:rPr>
      </w:pPr>
    </w:p>
    <w:p w:rsidR="00947519" w:rsidRDefault="00947519" w:rsidP="00947519">
      <w:pPr>
        <w:spacing w:after="0" w:line="240" w:lineRule="auto"/>
        <w:jc w:val="center"/>
        <w:rPr>
          <w:rFonts w:ascii="Times New Roman" w:hAnsi="Times New Roman" w:cs="Times New Roman"/>
          <w:b/>
          <w:sz w:val="24"/>
          <w:szCs w:val="24"/>
        </w:rPr>
      </w:pPr>
    </w:p>
    <w:p w:rsidR="00947519" w:rsidRDefault="00947519" w:rsidP="009475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47519" w:rsidRDefault="00947519" w:rsidP="009475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47519" w:rsidRDefault="00947519" w:rsidP="009475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947519" w:rsidRDefault="00947519" w:rsidP="00947519">
      <w:pPr>
        <w:spacing w:after="0" w:line="240" w:lineRule="auto"/>
        <w:jc w:val="center"/>
        <w:rPr>
          <w:rFonts w:ascii="Times New Roman" w:hAnsi="Times New Roman" w:cs="Times New Roman"/>
          <w:b/>
          <w:sz w:val="24"/>
          <w:szCs w:val="24"/>
        </w:rPr>
      </w:pPr>
    </w:p>
    <w:p w:rsidR="00947519" w:rsidRDefault="00947519" w:rsidP="00947519">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:8</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:20.11.2020</w:t>
      </w:r>
    </w:p>
    <w:p w:rsidR="00947519" w:rsidRDefault="00947519" w:rsidP="00947519">
      <w:pPr>
        <w:spacing w:after="0" w:line="240" w:lineRule="auto"/>
        <w:rPr>
          <w:rFonts w:ascii="Times New Roman" w:hAnsi="Times New Roman" w:cs="Times New Roman"/>
          <w:b/>
          <w:sz w:val="24"/>
          <w:szCs w:val="24"/>
        </w:rPr>
      </w:pPr>
    </w:p>
    <w:p w:rsidR="00947519" w:rsidRDefault="00947519" w:rsidP="00947519">
      <w:pPr>
        <w:spacing w:after="0" w:line="240" w:lineRule="auto"/>
        <w:rPr>
          <w:rFonts w:ascii="Times New Roman" w:hAnsi="Times New Roman" w:cs="Times New Roman"/>
          <w:b/>
          <w:sz w:val="24"/>
          <w:szCs w:val="24"/>
        </w:rPr>
      </w:pPr>
    </w:p>
    <w:p w:rsidR="00947519" w:rsidRDefault="00947519" w:rsidP="00947519">
      <w:pPr>
        <w:spacing w:after="0" w:line="240" w:lineRule="auto"/>
        <w:rPr>
          <w:rFonts w:ascii="Times New Roman" w:hAnsi="Times New Roman" w:cs="Times New Roman"/>
          <w:b/>
          <w:sz w:val="24"/>
          <w:szCs w:val="24"/>
        </w:rPr>
      </w:pPr>
    </w:p>
    <w:p w:rsidR="00947519" w:rsidRDefault="00947519" w:rsidP="00947519">
      <w:pPr>
        <w:spacing w:after="0" w:line="240" w:lineRule="auto"/>
        <w:rPr>
          <w:rFonts w:ascii="Times New Roman" w:hAnsi="Times New Roman" w:cs="Times New Roman"/>
          <w:b/>
          <w:sz w:val="24"/>
          <w:szCs w:val="24"/>
        </w:rPr>
      </w:pPr>
    </w:p>
    <w:p w:rsidR="00947519" w:rsidRDefault="00947519" w:rsidP="009475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47519" w:rsidRPr="00B77E70" w:rsidRDefault="00947519" w:rsidP="00947519">
      <w:pPr>
        <w:spacing w:after="0" w:line="240" w:lineRule="auto"/>
        <w:jc w:val="center"/>
        <w:rPr>
          <w:rFonts w:ascii="Times New Roman" w:hAnsi="Times New Roman" w:cs="Times New Roman"/>
          <w:sz w:val="24"/>
          <w:szCs w:val="24"/>
        </w:rPr>
      </w:pPr>
    </w:p>
    <w:p w:rsidR="00947519" w:rsidRDefault="00947519" w:rsidP="00947519">
      <w:pPr>
        <w:spacing w:after="0" w:line="0" w:lineRule="atLeast"/>
        <w:ind w:firstLine="709"/>
        <w:contextualSpacing/>
        <w:jc w:val="both"/>
        <w:rPr>
          <w:rFonts w:ascii="Times New Roman" w:hAnsi="Times New Roman" w:cs="Times New Roman"/>
          <w:color w:val="000000" w:themeColor="text1"/>
          <w:sz w:val="24"/>
          <w:szCs w:val="24"/>
        </w:rPr>
      </w:pPr>
      <w:r w:rsidRPr="00947519">
        <w:rPr>
          <w:rFonts w:ascii="Times New Roman" w:hAnsi="Times New Roman" w:cs="Times New Roman"/>
          <w:color w:val="000000" w:themeColor="text1"/>
          <w:sz w:val="24"/>
          <w:szCs w:val="24"/>
        </w:rPr>
        <w:t xml:space="preserve">Türkiye’deki mevcut durumun ve idealize edilmiş tercihin 2–3 çocukta toplandığını göstermektedir. Dolayısıyla Türkiye eğer gidişatı değiştirecek gerekli tedbirler alınmazsa ki burada görev öncelikle devlete düşmektedir nüfus yaşlanması ve takiben nüfus kaybı problemiyle yakın tarihte yüzleşme aşamasına gelineceği kaçınılmazdır. İlçemizde de konu ile ilgili bir araştırma yapılarak sonuçlarının meclisimizin bilgisine sunulmasını teklif </w:t>
      </w:r>
      <w:proofErr w:type="gramStart"/>
      <w:r w:rsidRPr="00947519">
        <w:rPr>
          <w:rFonts w:ascii="Times New Roman" w:hAnsi="Times New Roman" w:cs="Times New Roman"/>
          <w:color w:val="000000" w:themeColor="text1"/>
          <w:sz w:val="24"/>
          <w:szCs w:val="24"/>
        </w:rPr>
        <w:t xml:space="preserve">eden </w:t>
      </w:r>
      <w:r w:rsidR="005458A4">
        <w:rPr>
          <w:rFonts w:ascii="Times New Roman" w:hAnsi="Times New Roman" w:cs="Times New Roman"/>
          <w:color w:val="000000" w:themeColor="text1"/>
          <w:sz w:val="24"/>
          <w:szCs w:val="24"/>
        </w:rPr>
        <w:t xml:space="preserve">   </w:t>
      </w:r>
      <w:r w:rsidRPr="00947519">
        <w:rPr>
          <w:rFonts w:ascii="Times New Roman" w:hAnsi="Times New Roman" w:cs="Times New Roman"/>
          <w:color w:val="000000" w:themeColor="text1"/>
          <w:sz w:val="24"/>
          <w:szCs w:val="24"/>
        </w:rPr>
        <w:t>Uğur</w:t>
      </w:r>
      <w:proofErr w:type="gramEnd"/>
      <w:r w:rsidRPr="00947519">
        <w:rPr>
          <w:rFonts w:ascii="Times New Roman" w:hAnsi="Times New Roman" w:cs="Times New Roman"/>
          <w:color w:val="000000" w:themeColor="text1"/>
          <w:sz w:val="24"/>
          <w:szCs w:val="24"/>
        </w:rPr>
        <w:t xml:space="preserve"> Mirza ve arkadaşlarına ait önerge,</w:t>
      </w:r>
      <w:r>
        <w:rPr>
          <w:rFonts w:ascii="Times New Roman" w:hAnsi="Times New Roman" w:cs="Times New Roman"/>
          <w:sz w:val="24"/>
          <w:szCs w:val="24"/>
        </w:rPr>
        <w:t xml:space="preserve"> Belediye meclisinin 04.11.2020 tarih ve 430 sayılı kararı ile komisyonumuza  incelenmek üzere havale edilmiştir. </w:t>
      </w:r>
      <w:r>
        <w:rPr>
          <w:rFonts w:ascii="Times New Roman" w:hAnsi="Times New Roman" w:cs="Times New Roman"/>
          <w:color w:val="000000" w:themeColor="text1"/>
          <w:sz w:val="24"/>
          <w:szCs w:val="24"/>
        </w:rPr>
        <w:t xml:space="preserve">Komisyonumuz 16-20 Kasım 2020 </w:t>
      </w:r>
      <w:proofErr w:type="gramStart"/>
      <w:r>
        <w:rPr>
          <w:rFonts w:ascii="Times New Roman" w:hAnsi="Times New Roman" w:cs="Times New Roman"/>
          <w:color w:val="000000" w:themeColor="text1"/>
          <w:sz w:val="24"/>
          <w:szCs w:val="24"/>
        </w:rPr>
        <w:t>tarihleri  arasında</w:t>
      </w:r>
      <w:proofErr w:type="gramEnd"/>
      <w:r>
        <w:rPr>
          <w:rFonts w:ascii="Times New Roman" w:hAnsi="Times New Roman" w:cs="Times New Roman"/>
          <w:color w:val="000000" w:themeColor="text1"/>
          <w:sz w:val="24"/>
          <w:szCs w:val="24"/>
        </w:rPr>
        <w:t xml:space="preserve"> 5 (Beş) gün bir araya gelerek  konu üzerindeki çalışmalarını  tamamlamıştır.</w:t>
      </w:r>
    </w:p>
    <w:p w:rsidR="00947519" w:rsidRDefault="00947519" w:rsidP="00947519">
      <w:pPr>
        <w:spacing w:after="0" w:line="0" w:lineRule="atLeast"/>
        <w:ind w:firstLine="708"/>
        <w:jc w:val="both"/>
        <w:rPr>
          <w:rFonts w:ascii="Times New Roman" w:hAnsi="Times New Roman" w:cs="Times New Roman"/>
          <w:sz w:val="24"/>
          <w:szCs w:val="24"/>
        </w:rPr>
      </w:pPr>
    </w:p>
    <w:p w:rsidR="00947519" w:rsidRDefault="00947519" w:rsidP="009475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Konu üzerinde yapılan çalışmalarda;</w:t>
      </w:r>
    </w:p>
    <w:p w:rsidR="00E92A76" w:rsidRDefault="00E92A76" w:rsidP="00947519">
      <w:pPr>
        <w:spacing w:after="0" w:line="240" w:lineRule="auto"/>
        <w:ind w:firstLine="708"/>
        <w:jc w:val="both"/>
        <w:rPr>
          <w:rFonts w:ascii="Times New Roman" w:hAnsi="Times New Roman" w:cs="Times New Roman"/>
          <w:sz w:val="24"/>
          <w:szCs w:val="24"/>
        </w:rPr>
      </w:pPr>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t>Yaşlanma, canlının oluşumundan yaşamın bitimine kadar devam eden bir süreç olarak kendi dinamiğine sahip olan biyolojik bir realitedir.</w:t>
      </w:r>
    </w:p>
    <w:p w:rsidR="00E92A76" w:rsidRPr="00DB5343" w:rsidRDefault="00E92A76" w:rsidP="00E92A76">
      <w:pPr>
        <w:pStyle w:val="ListeParagraf"/>
        <w:spacing w:before="0" w:beforeAutospacing="0"/>
        <w:ind w:firstLine="720"/>
        <w:jc w:val="both"/>
        <w:rPr>
          <w:rFonts w:asciiTheme="minorHAnsi" w:hAnsiTheme="minorHAnsi"/>
          <w:color w:val="000000" w:themeColor="text1"/>
        </w:rPr>
      </w:pPr>
      <w:r w:rsidRPr="00DB5343">
        <w:rPr>
          <w:rFonts w:asciiTheme="minorHAnsi" w:hAnsiTheme="minorHAnsi"/>
        </w:rPr>
        <w:t>Dünya Sağlık Örgütü kronolojik olarak 65 yaş ve üzerini “yaşlı” olarak tanımlarken Birleşmiş Milletler dokümanlarında kıstas 60 yaş ve üzeridir.</w:t>
      </w:r>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t>Dünya Sağlık Örgütü yaşlılığı, “Yaşamsal fonksiyonların sürekli azalması, tüm organizmanın verimliliğinin azalması ve çevresel faktörlere uyum sağlayabilme yeteneğinin azalması” olarak tanımlamıştır. Kendi içinde de yaş boyutunda yapılan gruplamalara göre 65–74 arası yaşlar “genç yaşlılık”, 75–84 arası yaşlar “yaşlılık”, 85 ve üzeri yaşlar ise “ileri yaşlılık” olarak tanımlanmaktadır.</w:t>
      </w:r>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t xml:space="preserve">Dünya nüfusu 2017 yılı itibariyle 7,6 milyar olup toplam nüfusun beşte biri (1,3 milyar) ekonomik olarak gelişmiş ülkelerde, kalan beşte dördü (6,3 milyar) ise gelişmekte olan ülkelerde yaşamaktadır. Genel bir bakışla, dünya üzerinde her 10 kişiden en az 8’i gelişmekte olan ülkelerde yaşasa da grupta yer alan ülkelerin, gerek nüfus büyüklükleri gerekse nüfus artış hızları farklılaşmaktadır. </w:t>
      </w:r>
      <w:proofErr w:type="gramStart"/>
      <w:r w:rsidRPr="00DB5343">
        <w:rPr>
          <w:rFonts w:asciiTheme="minorHAnsi" w:hAnsiTheme="minorHAnsi"/>
        </w:rPr>
        <w:t xml:space="preserve">Nüfus büyüklüğü açısından dünya üzerindeki insanların yüzde 60’ını barındıran Asya kıtası 4,5 milyar nüfus ile en kalabalık kıtadır; bunu 1,3 milyarlık nüfusu ile Afrika (yüzde 17), 742 milyon ile Avrupa (yüzde 10), 646 milyon ile Latin Amerika ve </w:t>
      </w:r>
      <w:proofErr w:type="spellStart"/>
      <w:r w:rsidRPr="00DB5343">
        <w:rPr>
          <w:rFonts w:asciiTheme="minorHAnsi" w:hAnsiTheme="minorHAnsi"/>
        </w:rPr>
        <w:t>Karayipler</w:t>
      </w:r>
      <w:proofErr w:type="spellEnd"/>
      <w:r w:rsidRPr="00DB5343">
        <w:rPr>
          <w:rFonts w:asciiTheme="minorHAnsi" w:hAnsiTheme="minorHAnsi"/>
        </w:rPr>
        <w:t xml:space="preserve"> (yüzde 9), 361 milyon ile Kuzey Amerika ve 41 milyon ile Okyanusya (yüzde 6) izlemektedir.</w:t>
      </w:r>
      <w:proofErr w:type="gramEnd"/>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lastRenderedPageBreak/>
        <w:t>Dünya nüfusu için ortanca yaş 30’dur. Dünya üzerindeki yaş dağılımına göre, dünya nüfusunun yüzde 26’sı 15 yaşın altındaki çocuk nüfustan, yüzde 61’i 15 ile 59 yaşlar arasındaki nüfustan ve yüzde 13’ü de 60 yaş ve üzerindeki yaşlı nüfustan oluşmaktadır.</w:t>
      </w:r>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t xml:space="preserve">Türkiye, nüfus büyüklüğü 80 milyonun üzerine çıkmış5 bir ülke olarak, dünyanın büyük nüfuslu 20 ülkesi arasında yer alırken Avrupa’nın da Almanya’dan sonra ikinci en büyük nüfusudur. Türkiye bugün, binde 12,4 olan yavaşlamış nüfus artış hızı, doğumdan itibaren geçen 78 yıllık ömür ve nüfusun kendini yenilediği 2,1’lik doğurganlık seviyesi ile şekillenen, 65 ve üzeri yaşlardaki nüfusu yüzde 8’in üzerine çıkmış ve yaşlanma sürecine girmiş ancak nüfusunun dörtte biri genç yaş grubunda olduğundan halen genç sayılabilecek bir nüfus </w:t>
      </w:r>
      <w:proofErr w:type="gramStart"/>
      <w:r w:rsidRPr="00DB5343">
        <w:rPr>
          <w:rFonts w:asciiTheme="minorHAnsi" w:hAnsiTheme="minorHAnsi"/>
        </w:rPr>
        <w:t>profiline</w:t>
      </w:r>
      <w:proofErr w:type="gramEnd"/>
      <w:r w:rsidRPr="00DB5343">
        <w:rPr>
          <w:rFonts w:asciiTheme="minorHAnsi" w:hAnsiTheme="minorHAnsi"/>
        </w:rPr>
        <w:t xml:space="preserve"> sahiptir.</w:t>
      </w:r>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t>Genç nüfus olarak nitelenen 0-14 yaş grubunun toplam nüfus içindeki payı 2000’li yıllara kadar artarak gelmiştir. 1980’li yıllara kadar yüzde 40 civarında olan genç nüfusun payı 2000 yılında yüzde 30’a düşmüştür. 2000’lerden itibaren sayısal olarak da azalmaya başlayan bu yaş grubu, günümüzde nüfusun yaklaşık dörtte birini (yüzde 23,6) teşkil etmektedir. Tahminler, bu yaş grubunun 2040’da yüzde 19,3’e ineceği ve 19 milyonun biraz üzerinde bir nüfus olacağı yönündedir.</w:t>
      </w:r>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t>Kadınlar için 80,7, erkekler için 75,3 olan doğumda beklenen yaşam süresinin, 20.yy ortasında 80’li yaşları geçeceği öngörülmektedir. 2050 yılı için tahminler, ömrün kadınlar için 85 yaşına, erkeklerin için 81 yaşına kadar uzayacağı yönündedir. Ülkemizde 65 yaşında olan bir kişinin kalan yaşam süresi ise ortalama 17,8 yıla çıkmıştır. Erkekler için bu sürenin 16,1 yıl, kadınlar için 19,3 yıl olduğu gözlenmiştir. Diğer bir ifade ile 65 yaşına ulaşan kadınların erkeklerden ortalama 3,23 yıl daha fazla yaşayacağı tahmin edilmektedir.</w:t>
      </w:r>
    </w:p>
    <w:p w:rsidR="00E92A76" w:rsidRPr="00DB5343" w:rsidRDefault="00E92A76" w:rsidP="00E92A76">
      <w:pPr>
        <w:pStyle w:val="ListeParagraf"/>
        <w:spacing w:before="0" w:beforeAutospacing="0"/>
        <w:ind w:firstLine="720"/>
        <w:jc w:val="both"/>
        <w:rPr>
          <w:rFonts w:asciiTheme="minorHAnsi" w:hAnsiTheme="minorHAnsi" w:cs="Segoe UI"/>
          <w:color w:val="111111"/>
          <w:shd w:val="clear" w:color="auto" w:fill="FFFFFF"/>
        </w:rPr>
      </w:pPr>
      <w:r w:rsidRPr="00DB5343">
        <w:rPr>
          <w:rStyle w:val="Gl"/>
          <w:rFonts w:asciiTheme="minorHAnsi" w:hAnsiTheme="minorHAnsi" w:cs="Segoe UI"/>
          <w:color w:val="111111"/>
          <w:shd w:val="clear" w:color="auto" w:fill="FFFFFF"/>
        </w:rPr>
        <w:t>Türkiye nüfusu 2019</w:t>
      </w:r>
      <w:r w:rsidRPr="00DB5343">
        <w:rPr>
          <w:rFonts w:asciiTheme="minorHAnsi" w:hAnsiTheme="minorHAnsi" w:cs="Segoe UI"/>
          <w:color w:val="111111"/>
          <w:shd w:val="clear" w:color="auto" w:fill="FFFFFF"/>
        </w:rPr>
        <w:t> yılına göre toplam </w:t>
      </w:r>
      <w:r w:rsidRPr="00DB5343">
        <w:rPr>
          <w:rStyle w:val="Gl"/>
          <w:rFonts w:asciiTheme="minorHAnsi" w:hAnsiTheme="minorHAnsi" w:cs="Segoe UI"/>
          <w:color w:val="111111"/>
          <w:shd w:val="clear" w:color="auto" w:fill="FFFFFF"/>
        </w:rPr>
        <w:t>83.154.997</w:t>
      </w:r>
      <w:r w:rsidRPr="00DB5343">
        <w:rPr>
          <w:rFonts w:asciiTheme="minorHAnsi" w:hAnsiTheme="minorHAnsi" w:cs="Segoe UI"/>
          <w:color w:val="111111"/>
          <w:shd w:val="clear" w:color="auto" w:fill="FFFFFF"/>
        </w:rPr>
        <w:t> olup </w:t>
      </w:r>
      <w:r w:rsidRPr="00DB5343">
        <w:rPr>
          <w:rStyle w:val="Gl"/>
          <w:rFonts w:asciiTheme="minorHAnsi" w:hAnsiTheme="minorHAnsi" w:cs="Segoe UI"/>
          <w:color w:val="111111"/>
          <w:shd w:val="clear" w:color="auto" w:fill="FFFFFF"/>
        </w:rPr>
        <w:t>41.721.136</w:t>
      </w:r>
      <w:r w:rsidRPr="00DB5343">
        <w:rPr>
          <w:rFonts w:asciiTheme="minorHAnsi" w:hAnsiTheme="minorHAnsi" w:cs="Segoe UI"/>
          <w:b/>
          <w:color w:val="111111"/>
          <w:shd w:val="clear" w:color="auto" w:fill="FFFFFF"/>
        </w:rPr>
        <w:t> erkek</w:t>
      </w:r>
      <w:r w:rsidRPr="00DB5343">
        <w:rPr>
          <w:rFonts w:asciiTheme="minorHAnsi" w:hAnsiTheme="minorHAnsi" w:cs="Segoe UI"/>
          <w:color w:val="111111"/>
          <w:shd w:val="clear" w:color="auto" w:fill="FFFFFF"/>
        </w:rPr>
        <w:t xml:space="preserve"> ve </w:t>
      </w:r>
      <w:r w:rsidRPr="00DB5343">
        <w:rPr>
          <w:rStyle w:val="Gl"/>
          <w:rFonts w:asciiTheme="minorHAnsi" w:hAnsiTheme="minorHAnsi" w:cs="Segoe UI"/>
          <w:color w:val="111111"/>
          <w:shd w:val="clear" w:color="auto" w:fill="FFFFFF"/>
        </w:rPr>
        <w:t>41.433.861</w:t>
      </w:r>
      <w:r w:rsidRPr="00DB5343">
        <w:rPr>
          <w:rFonts w:asciiTheme="minorHAnsi" w:hAnsiTheme="minorHAnsi" w:cs="Segoe UI"/>
          <w:b/>
          <w:color w:val="111111"/>
          <w:shd w:val="clear" w:color="auto" w:fill="FFFFFF"/>
        </w:rPr>
        <w:t> kadından</w:t>
      </w:r>
      <w:r w:rsidRPr="00DB5343">
        <w:rPr>
          <w:rFonts w:asciiTheme="minorHAnsi" w:hAnsiTheme="minorHAnsi" w:cs="Segoe UI"/>
          <w:color w:val="111111"/>
          <w:shd w:val="clear" w:color="auto" w:fill="FFFFFF"/>
        </w:rPr>
        <w:t xml:space="preserve"> oluşmaktadır.</w:t>
      </w:r>
    </w:p>
    <w:p w:rsidR="00E92A76" w:rsidRPr="00DB5343" w:rsidRDefault="00E92A76" w:rsidP="00E92A76">
      <w:pPr>
        <w:pStyle w:val="ListeParagraf"/>
        <w:spacing w:before="0" w:beforeAutospacing="0"/>
        <w:ind w:firstLine="720"/>
        <w:jc w:val="both"/>
        <w:rPr>
          <w:rFonts w:asciiTheme="minorHAnsi" w:hAnsiTheme="minorHAnsi" w:cs="Segoe UI"/>
          <w:color w:val="111111"/>
          <w:shd w:val="clear" w:color="auto" w:fill="FFFFFF"/>
        </w:rPr>
      </w:pPr>
      <w:r w:rsidRPr="00DB5343">
        <w:rPr>
          <w:rFonts w:asciiTheme="minorHAnsi" w:hAnsiTheme="minorHAnsi" w:cs="Segoe UI"/>
          <w:color w:val="111111"/>
          <w:shd w:val="clear" w:color="auto" w:fill="FFFFFF"/>
        </w:rPr>
        <w:t xml:space="preserve">Ankara’nın 2019 yılı verilerine göre toplam nüfusu 5.639.076 kişidir. Bunun 2.793.850 </w:t>
      </w:r>
      <w:r w:rsidRPr="00DB5343">
        <w:rPr>
          <w:rFonts w:asciiTheme="minorHAnsi" w:hAnsiTheme="minorHAnsi" w:cs="Segoe UI"/>
          <w:b/>
          <w:color w:val="111111"/>
          <w:shd w:val="clear" w:color="auto" w:fill="FFFFFF"/>
        </w:rPr>
        <w:t>erkek,</w:t>
      </w:r>
      <w:r w:rsidRPr="00DB5343">
        <w:rPr>
          <w:rFonts w:asciiTheme="minorHAnsi" w:hAnsiTheme="minorHAnsi" w:cs="Segoe UI"/>
          <w:color w:val="111111"/>
          <w:shd w:val="clear" w:color="auto" w:fill="FFFFFF"/>
        </w:rPr>
        <w:t xml:space="preserve"> 2.845.226 </w:t>
      </w:r>
      <w:r w:rsidRPr="00DB5343">
        <w:rPr>
          <w:rFonts w:asciiTheme="minorHAnsi" w:hAnsiTheme="minorHAnsi" w:cs="Segoe UI"/>
          <w:b/>
          <w:color w:val="111111"/>
          <w:shd w:val="clear" w:color="auto" w:fill="FFFFFF"/>
        </w:rPr>
        <w:t>kadından</w:t>
      </w:r>
      <w:r w:rsidRPr="00DB5343">
        <w:rPr>
          <w:rFonts w:asciiTheme="minorHAnsi" w:hAnsiTheme="minorHAnsi" w:cs="Segoe UI"/>
          <w:color w:val="111111"/>
          <w:shd w:val="clear" w:color="auto" w:fill="FFFFFF"/>
        </w:rPr>
        <w:t xml:space="preserve"> oluşmaktadır. Türkiye nüfusuna oranı %6.78 </w:t>
      </w:r>
      <w:proofErr w:type="spellStart"/>
      <w:r w:rsidRPr="00DB5343">
        <w:rPr>
          <w:rFonts w:asciiTheme="minorHAnsi" w:hAnsiTheme="minorHAnsi" w:cs="Segoe UI"/>
          <w:color w:val="111111"/>
          <w:shd w:val="clear" w:color="auto" w:fill="FFFFFF"/>
        </w:rPr>
        <w:t>dir</w:t>
      </w:r>
      <w:proofErr w:type="spellEnd"/>
      <w:r w:rsidRPr="00DB5343">
        <w:rPr>
          <w:rFonts w:asciiTheme="minorHAnsi" w:hAnsiTheme="minorHAnsi" w:cs="Segoe UI"/>
          <w:color w:val="111111"/>
          <w:shd w:val="clear" w:color="auto" w:fill="FFFFFF"/>
        </w:rPr>
        <w:t>.</w:t>
      </w:r>
    </w:p>
    <w:p w:rsidR="00E92A76" w:rsidRPr="00DB5343" w:rsidRDefault="00E92A76" w:rsidP="00E92A76">
      <w:pPr>
        <w:pStyle w:val="ListeParagraf"/>
        <w:spacing w:before="0" w:beforeAutospacing="0"/>
        <w:ind w:firstLine="720"/>
        <w:jc w:val="both"/>
        <w:rPr>
          <w:rFonts w:asciiTheme="minorHAnsi" w:hAnsiTheme="minorHAnsi"/>
          <w:color w:val="000000" w:themeColor="text1"/>
        </w:rPr>
      </w:pPr>
      <w:r w:rsidRPr="00DB5343">
        <w:rPr>
          <w:rStyle w:val="Gl"/>
          <w:rFonts w:asciiTheme="minorHAnsi" w:hAnsiTheme="minorHAnsi" w:cs="Arial"/>
          <w:color w:val="111111"/>
          <w:shd w:val="clear" w:color="auto" w:fill="FFFFFF"/>
        </w:rPr>
        <w:t>Gölbaşı nüfusu 2019</w:t>
      </w:r>
      <w:r w:rsidRPr="00DB5343">
        <w:rPr>
          <w:rFonts w:asciiTheme="minorHAnsi" w:hAnsiTheme="minorHAnsi" w:cs="Arial"/>
          <w:b/>
          <w:color w:val="111111"/>
          <w:shd w:val="clear" w:color="auto" w:fill="FFFFFF"/>
        </w:rPr>
        <w:t> </w:t>
      </w:r>
      <w:r w:rsidRPr="00DB5343">
        <w:rPr>
          <w:rFonts w:asciiTheme="minorHAnsi" w:hAnsiTheme="minorHAnsi" w:cs="Arial"/>
          <w:color w:val="111111"/>
          <w:shd w:val="clear" w:color="auto" w:fill="FFFFFF"/>
        </w:rPr>
        <w:t>yılına göre</w:t>
      </w:r>
      <w:r w:rsidRPr="00DB5343">
        <w:rPr>
          <w:rFonts w:asciiTheme="minorHAnsi" w:hAnsiTheme="minorHAnsi" w:cs="Arial"/>
          <w:b/>
          <w:color w:val="111111"/>
          <w:shd w:val="clear" w:color="auto" w:fill="FFFFFF"/>
        </w:rPr>
        <w:t> </w:t>
      </w:r>
      <w:r w:rsidRPr="00DB5343">
        <w:rPr>
          <w:rStyle w:val="Gl"/>
          <w:rFonts w:asciiTheme="minorHAnsi" w:hAnsiTheme="minorHAnsi" w:cs="Arial"/>
          <w:color w:val="111111"/>
          <w:shd w:val="clear" w:color="auto" w:fill="FFFFFF"/>
        </w:rPr>
        <w:t>138.944</w:t>
      </w:r>
      <w:r w:rsidRPr="00DB5343">
        <w:rPr>
          <w:rFonts w:asciiTheme="minorHAnsi" w:hAnsiTheme="minorHAnsi" w:cs="Arial"/>
          <w:b/>
          <w:color w:val="111111"/>
          <w:shd w:val="clear" w:color="auto" w:fill="FFFFFF"/>
        </w:rPr>
        <w:t>.</w:t>
      </w:r>
    </w:p>
    <w:p w:rsidR="00E92A76" w:rsidRPr="00DB5343" w:rsidRDefault="00E92A76" w:rsidP="00E92A76">
      <w:pPr>
        <w:pStyle w:val="ListeParagraf"/>
        <w:spacing w:before="0" w:beforeAutospacing="0"/>
        <w:ind w:firstLine="720"/>
        <w:jc w:val="both"/>
        <w:rPr>
          <w:rFonts w:asciiTheme="minorHAnsi" w:hAnsiTheme="minorHAnsi" w:cs="Arial"/>
          <w:color w:val="111111"/>
          <w:shd w:val="clear" w:color="auto" w:fill="FFFFFF"/>
        </w:rPr>
      </w:pPr>
      <w:r w:rsidRPr="00DB5343">
        <w:rPr>
          <w:rFonts w:asciiTheme="minorHAnsi" w:hAnsiTheme="minorHAnsi" w:cs="Arial"/>
          <w:color w:val="111111"/>
          <w:shd w:val="clear" w:color="auto" w:fill="FFFFFF"/>
        </w:rPr>
        <w:t>Bu nüfusun</w:t>
      </w:r>
      <w:r w:rsidRPr="00DB5343">
        <w:rPr>
          <w:rFonts w:asciiTheme="minorHAnsi" w:hAnsiTheme="minorHAnsi" w:cs="Arial"/>
          <w:b/>
          <w:color w:val="111111"/>
          <w:shd w:val="clear" w:color="auto" w:fill="FFFFFF"/>
        </w:rPr>
        <w:t>, </w:t>
      </w:r>
      <w:r w:rsidRPr="00DB5343">
        <w:rPr>
          <w:rStyle w:val="Gl"/>
          <w:rFonts w:asciiTheme="minorHAnsi" w:hAnsiTheme="minorHAnsi" w:cs="Arial"/>
          <w:color w:val="111111"/>
          <w:shd w:val="clear" w:color="auto" w:fill="FFFFFF"/>
        </w:rPr>
        <w:t>70.006</w:t>
      </w:r>
      <w:r w:rsidRPr="00DB5343">
        <w:rPr>
          <w:rFonts w:asciiTheme="minorHAnsi" w:hAnsiTheme="minorHAnsi" w:cs="Arial"/>
          <w:b/>
          <w:color w:val="111111"/>
          <w:shd w:val="clear" w:color="auto" w:fill="FFFFFF"/>
        </w:rPr>
        <w:t> erkek ve </w:t>
      </w:r>
      <w:r w:rsidRPr="00DB5343">
        <w:rPr>
          <w:rStyle w:val="Gl"/>
          <w:rFonts w:asciiTheme="minorHAnsi" w:hAnsiTheme="minorHAnsi" w:cs="Arial"/>
          <w:color w:val="111111"/>
          <w:shd w:val="clear" w:color="auto" w:fill="FFFFFF"/>
        </w:rPr>
        <w:t>68.938</w:t>
      </w:r>
      <w:r w:rsidRPr="00DB5343">
        <w:rPr>
          <w:rFonts w:asciiTheme="minorHAnsi" w:hAnsiTheme="minorHAnsi" w:cs="Arial"/>
          <w:b/>
          <w:color w:val="111111"/>
          <w:shd w:val="clear" w:color="auto" w:fill="FFFFFF"/>
        </w:rPr>
        <w:t xml:space="preserve"> kadından </w:t>
      </w:r>
      <w:r w:rsidRPr="00DB5343">
        <w:rPr>
          <w:rFonts w:asciiTheme="minorHAnsi" w:hAnsiTheme="minorHAnsi" w:cs="Arial"/>
          <w:color w:val="111111"/>
          <w:shd w:val="clear" w:color="auto" w:fill="FFFFFF"/>
        </w:rPr>
        <w:t>oluşmaktadır.</w:t>
      </w:r>
    </w:p>
    <w:p w:rsidR="00E92A76" w:rsidRPr="00DB5343" w:rsidRDefault="00E92A76" w:rsidP="00E92A76">
      <w:pPr>
        <w:pStyle w:val="ListeParagraf"/>
        <w:spacing w:before="0" w:beforeAutospacing="0"/>
        <w:ind w:firstLine="720"/>
        <w:jc w:val="both"/>
        <w:rPr>
          <w:rFonts w:asciiTheme="minorHAnsi" w:hAnsiTheme="minorHAnsi" w:cs="Arial"/>
          <w:color w:val="111111"/>
          <w:shd w:val="clear" w:color="auto" w:fill="FFFFFF"/>
        </w:rPr>
      </w:pPr>
      <w:r w:rsidRPr="00DB5343">
        <w:rPr>
          <w:rFonts w:asciiTheme="minorHAnsi" w:hAnsiTheme="minorHAnsi" w:cs="Arial"/>
          <w:color w:val="111111"/>
          <w:shd w:val="clear" w:color="auto" w:fill="FFFFFF"/>
        </w:rPr>
        <w:t>Gölbaşında nüfus artış hızı 2008 de %15 iken, 2019 da %3,5 olarak gerçekleşmiştir.</w:t>
      </w:r>
    </w:p>
    <w:p w:rsidR="00E92A76" w:rsidRPr="00DB5343" w:rsidRDefault="00E92A76" w:rsidP="00E92A76">
      <w:pPr>
        <w:pStyle w:val="ListeParagraf"/>
        <w:spacing w:before="0" w:beforeAutospacing="0"/>
        <w:ind w:firstLine="720"/>
        <w:jc w:val="both"/>
        <w:rPr>
          <w:rFonts w:asciiTheme="minorHAnsi" w:hAnsiTheme="minorHAnsi" w:cs="Arial"/>
          <w:color w:val="111111"/>
          <w:shd w:val="clear" w:color="auto" w:fill="FFFFFF"/>
        </w:rPr>
      </w:pPr>
      <w:r w:rsidRPr="00DB5343">
        <w:rPr>
          <w:rFonts w:asciiTheme="minorHAnsi" w:hAnsiTheme="minorHAnsi" w:cs="Arial"/>
          <w:color w:val="111111"/>
          <w:shd w:val="clear" w:color="auto" w:fill="FFFFFF"/>
        </w:rPr>
        <w:t xml:space="preserve">Bu nüfusun 26.000 </w:t>
      </w:r>
      <w:proofErr w:type="spellStart"/>
      <w:r w:rsidRPr="00DB5343">
        <w:rPr>
          <w:rFonts w:asciiTheme="minorHAnsi" w:hAnsiTheme="minorHAnsi" w:cs="Arial"/>
          <w:color w:val="111111"/>
          <w:shd w:val="clear" w:color="auto" w:fill="FFFFFF"/>
        </w:rPr>
        <w:t>ni</w:t>
      </w:r>
      <w:proofErr w:type="spellEnd"/>
      <w:r w:rsidRPr="00DB5343">
        <w:rPr>
          <w:rFonts w:asciiTheme="minorHAnsi" w:hAnsiTheme="minorHAnsi" w:cs="Arial"/>
          <w:color w:val="111111"/>
          <w:shd w:val="clear" w:color="auto" w:fill="FFFFFF"/>
        </w:rPr>
        <w:t xml:space="preserve"> 0-14 yaş </w:t>
      </w:r>
      <w:proofErr w:type="gramStart"/>
      <w:r w:rsidRPr="00DB5343">
        <w:rPr>
          <w:rFonts w:asciiTheme="minorHAnsi" w:hAnsiTheme="minorHAnsi" w:cs="Arial"/>
          <w:color w:val="111111"/>
          <w:shd w:val="clear" w:color="auto" w:fill="FFFFFF"/>
        </w:rPr>
        <w:t>aralığını</w:t>
      </w:r>
      <w:proofErr w:type="gramEnd"/>
      <w:r w:rsidRPr="00DB5343">
        <w:rPr>
          <w:rFonts w:asciiTheme="minorHAnsi" w:hAnsiTheme="minorHAnsi" w:cs="Arial"/>
          <w:color w:val="111111"/>
          <w:shd w:val="clear" w:color="auto" w:fill="FFFFFF"/>
        </w:rPr>
        <w:t xml:space="preserve">, 15.000 </w:t>
      </w:r>
      <w:proofErr w:type="spellStart"/>
      <w:r w:rsidRPr="00DB5343">
        <w:rPr>
          <w:rFonts w:asciiTheme="minorHAnsi" w:hAnsiTheme="minorHAnsi" w:cs="Arial"/>
          <w:color w:val="111111"/>
          <w:shd w:val="clear" w:color="auto" w:fill="FFFFFF"/>
        </w:rPr>
        <w:t>ni</w:t>
      </w:r>
      <w:proofErr w:type="spellEnd"/>
      <w:r w:rsidRPr="00DB5343">
        <w:rPr>
          <w:rFonts w:asciiTheme="minorHAnsi" w:hAnsiTheme="minorHAnsi" w:cs="Arial"/>
          <w:color w:val="111111"/>
          <w:shd w:val="clear" w:color="auto" w:fill="FFFFFF"/>
        </w:rPr>
        <w:t xml:space="preserve"> 60 yaş ve üzerini, 97.000 kişi ise 14-60 yaş aralığını göstermektedir. Türkiye ölçeğinde 0-14 yaş grubunun nüfusa oranı %23,6 iken ilçemizde bu oran %20 </w:t>
      </w:r>
      <w:proofErr w:type="spellStart"/>
      <w:r w:rsidRPr="00DB5343">
        <w:rPr>
          <w:rFonts w:asciiTheme="minorHAnsi" w:hAnsiTheme="minorHAnsi" w:cs="Arial"/>
          <w:color w:val="111111"/>
          <w:shd w:val="clear" w:color="auto" w:fill="FFFFFF"/>
        </w:rPr>
        <w:t>dir</w:t>
      </w:r>
      <w:proofErr w:type="spellEnd"/>
      <w:r w:rsidRPr="00DB5343">
        <w:rPr>
          <w:rFonts w:asciiTheme="minorHAnsi" w:hAnsiTheme="minorHAnsi" w:cs="Arial"/>
          <w:color w:val="111111"/>
          <w:shd w:val="clear" w:color="auto" w:fill="FFFFFF"/>
        </w:rPr>
        <w:t>. Bu göstermektedir ki ilçemizde nüfus hızla yaşlanmaktadır.</w:t>
      </w:r>
    </w:p>
    <w:p w:rsidR="00E92A76" w:rsidRPr="00DB5343" w:rsidRDefault="00E92A76" w:rsidP="00E92A76">
      <w:pPr>
        <w:pStyle w:val="ListeParagraf"/>
        <w:spacing w:before="0" w:beforeAutospacing="0"/>
        <w:ind w:firstLine="720"/>
        <w:jc w:val="both"/>
        <w:rPr>
          <w:rFonts w:asciiTheme="minorHAnsi" w:hAnsiTheme="minorHAnsi" w:cs="Arial"/>
          <w:color w:val="111111"/>
          <w:shd w:val="clear" w:color="auto" w:fill="FFFFFF"/>
        </w:rPr>
      </w:pPr>
      <w:r w:rsidRPr="00DB5343">
        <w:rPr>
          <w:rFonts w:asciiTheme="minorHAnsi" w:hAnsiTheme="minorHAnsi" w:cs="Arial"/>
          <w:color w:val="111111"/>
          <w:shd w:val="clear" w:color="auto" w:fill="FFFFFF"/>
        </w:rPr>
        <w:t>Çalışan annelere yönelik yapılan tüm düzenlemelere ve doğumların teşviki istenen sonuçlara maalesef ulaşmamıştır. Bunun dikkatlice izlenmesi ve gerekli önlemlerin alınması şarttır.</w:t>
      </w:r>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t xml:space="preserve">Türkiye’nin mevcut yaş yapısı önümüzdeki 30-35 yıllık dönem için sosyal ve ekonomik açıdan avantaja dönüştürülmeye elverişli bir yapı olsa da yaşlı nüfusun artıyor olması ve </w:t>
      </w:r>
      <w:r w:rsidRPr="00DB5343">
        <w:rPr>
          <w:rFonts w:asciiTheme="minorHAnsi" w:hAnsiTheme="minorHAnsi"/>
        </w:rPr>
        <w:lastRenderedPageBreak/>
        <w:t>2060’a gelindiğinde 24 milyonun üzerine çıkacağının tahmin edilmesi, yaşlı nüfusun gereksinimlerinin her alanda dikkate alınacağı düzenlemeleri gerektirmektedir. Yaşamın doğal bir evresi olan 47 yaşlılık, yaşlı bireyin yaşamını tümden etkilerken yakın çevresinden başlayıp toplumsal yaşamın içindeki aktörleri ve yapıları değiştirmektedir.</w:t>
      </w:r>
    </w:p>
    <w:p w:rsidR="00E92A76" w:rsidRPr="00DB5343" w:rsidRDefault="00E92A76" w:rsidP="00E92A76">
      <w:pPr>
        <w:pStyle w:val="ListeParagraf"/>
        <w:spacing w:before="0" w:beforeAutospacing="0"/>
        <w:ind w:firstLine="720"/>
        <w:jc w:val="both"/>
        <w:rPr>
          <w:rFonts w:asciiTheme="minorHAnsi" w:hAnsiTheme="minorHAnsi"/>
        </w:rPr>
      </w:pPr>
      <w:r w:rsidRPr="00DB5343">
        <w:rPr>
          <w:rFonts w:asciiTheme="minorHAnsi" w:hAnsiTheme="minorHAnsi"/>
        </w:rPr>
        <w:t>Yaşlılık, Türkiye’nin ülke ölçeğinde yakın zamanlı olarak karşılaştığı bir olgu olduğundan kurumsal alt yapıların oluşturulması ve/veya mevcutların geliştirilmesi önemli hale gelmiştir. Bu çerçe</w:t>
      </w:r>
      <w:bookmarkStart w:id="0" w:name="_GoBack"/>
      <w:bookmarkEnd w:id="0"/>
      <w:r w:rsidRPr="00DB5343">
        <w:rPr>
          <w:rFonts w:asciiTheme="minorHAnsi" w:hAnsiTheme="minorHAnsi"/>
        </w:rPr>
        <w:t>vede yapılacak mevzuatın yanı sıra, yaşlılık özelinde konunun tüm boyutlarıyla çalışılacağı ve sahiplenileceği bir Yaşlılık Enstitüsü’nün kurulması da değerlendirilmelidir.</w:t>
      </w:r>
    </w:p>
    <w:p w:rsidR="00947519" w:rsidRPr="00723965" w:rsidRDefault="00E92A76" w:rsidP="00A00DB5">
      <w:pPr>
        <w:pStyle w:val="ListeParagraf"/>
        <w:spacing w:before="0" w:beforeAutospacing="0"/>
        <w:ind w:firstLine="720"/>
        <w:jc w:val="both"/>
        <w:rPr>
          <w:color w:val="000000" w:themeColor="text1"/>
        </w:rPr>
      </w:pPr>
      <w:r w:rsidRPr="00DB5343">
        <w:rPr>
          <w:rFonts w:asciiTheme="minorHAnsi" w:hAnsiTheme="minorHAnsi"/>
        </w:rPr>
        <w:t>Yaşlıların sağlıklı ve bağımsız yaşayabildikleri, sağlık ve sosyal hizmetlerden adil bir biçimde yararlanabildikleri, kendilerini dışlanmış hissetmedikleri, yaşlı yoksulluğunun en az düzeye indirildiği ve nitelikli yaşam standardının sağlandığı, insan onuruna uygun hizmet modellemelerinin ve kuşaklararası dayanışmanın olduğu, güvenli bir çevrede kendi tercihleri doğrultusunda yaşadıkları ortamların yaratılması önemlidir. Sürdürülebilir kalkınma bakışı içinde yaşlı nüfusun sosyal ve ekonomik yükünün avantaja dönüştürülmesi, toplumsal ilişkilerin zedelenmemesi ve sorunların çözüm maliyetinin yükselmemesi için çaba göstermek temel konudur. Hem bugünün yaşlısını kapsayacak hem de geleceğin yaşlısını oluşturacak insana yatırım yapan politikalar, yaşlanan bir nüfusta kalkınma ve refahın yapı taşları olacaktır.</w:t>
      </w: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w:t>
      </w:r>
      <w:r w:rsidR="005458A4">
        <w:rPr>
          <w:rFonts w:ascii="Times New Roman" w:hAnsi="Times New Roman" w:cs="Times New Roman"/>
          <w:color w:val="000000" w:themeColor="text1"/>
          <w:sz w:val="24"/>
          <w:szCs w:val="24"/>
        </w:rPr>
        <w:t>rapor, Belediye Meclisinin Aralık</w:t>
      </w:r>
      <w:r w:rsidRPr="003F558A">
        <w:rPr>
          <w:rFonts w:ascii="Times New Roman" w:hAnsi="Times New Roman" w:cs="Times New Roman"/>
          <w:color w:val="000000" w:themeColor="text1"/>
          <w:sz w:val="24"/>
          <w:szCs w:val="24"/>
        </w:rPr>
        <w:t xml:space="preserve"> ayı toplantısında görüş</w:t>
      </w:r>
      <w:r w:rsidR="005458A4">
        <w:rPr>
          <w:rFonts w:ascii="Times New Roman" w:hAnsi="Times New Roman" w:cs="Times New Roman"/>
          <w:color w:val="000000" w:themeColor="text1"/>
          <w:sz w:val="24"/>
          <w:szCs w:val="24"/>
        </w:rPr>
        <w:t>ülerek karara bağlanmak üzere 20.11</w:t>
      </w:r>
      <w:r w:rsidRPr="003F558A">
        <w:rPr>
          <w:rFonts w:ascii="Times New Roman" w:hAnsi="Times New Roman" w:cs="Times New Roman"/>
          <w:color w:val="000000" w:themeColor="text1"/>
          <w:sz w:val="24"/>
          <w:szCs w:val="24"/>
        </w:rPr>
        <w:t xml:space="preserve">.2020 tarihinde tarafımızdan tanzim ve </w:t>
      </w:r>
      <w:r>
        <w:rPr>
          <w:rFonts w:ascii="Times New Roman" w:hAnsi="Times New Roman" w:cs="Times New Roman"/>
          <w:color w:val="000000" w:themeColor="text1"/>
          <w:sz w:val="24"/>
          <w:szCs w:val="24"/>
        </w:rPr>
        <w:t xml:space="preserve">imza </w:t>
      </w:r>
      <w:r w:rsidRPr="003F558A">
        <w:rPr>
          <w:rFonts w:ascii="Times New Roman" w:hAnsi="Times New Roman" w:cs="Times New Roman"/>
          <w:color w:val="000000" w:themeColor="text1"/>
          <w:sz w:val="24"/>
          <w:szCs w:val="24"/>
        </w:rPr>
        <w:t>edilmiştir.</w:t>
      </w: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Raporumuzu Meclisimizin bilgi ve onayına saygı ile sunarız.</w:t>
      </w:r>
    </w:p>
    <w:p w:rsidR="00947519" w:rsidRDefault="00947519" w:rsidP="00947519">
      <w:pPr>
        <w:spacing w:after="0" w:line="0" w:lineRule="atLeast"/>
        <w:ind w:firstLine="708"/>
        <w:jc w:val="both"/>
        <w:rPr>
          <w:rFonts w:ascii="Times New Roman" w:hAnsi="Times New Roman" w:cs="Times New Roman"/>
          <w:color w:val="000000" w:themeColor="text1"/>
          <w:sz w:val="24"/>
          <w:szCs w:val="24"/>
        </w:rPr>
      </w:pPr>
    </w:p>
    <w:p w:rsidR="00947519" w:rsidRDefault="00947519" w:rsidP="00947519">
      <w:pPr>
        <w:spacing w:after="0" w:line="0" w:lineRule="atLeast"/>
        <w:ind w:firstLine="708"/>
        <w:jc w:val="both"/>
        <w:rPr>
          <w:rFonts w:ascii="Times New Roman" w:hAnsi="Times New Roman" w:cs="Times New Roman"/>
          <w:color w:val="000000" w:themeColor="text1"/>
          <w:sz w:val="24"/>
          <w:szCs w:val="24"/>
        </w:rPr>
      </w:pP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 xml:space="preserve">            Aslı SEREN                                                        Osman ÇAKIR</w:t>
      </w: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 xml:space="preserve">          Komisyon Başkanı                                                Başkan Vekili</w:t>
      </w: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p>
    <w:p w:rsidR="00947519" w:rsidRPr="003F558A" w:rsidRDefault="00947519" w:rsidP="00947519">
      <w:pPr>
        <w:spacing w:after="0" w:line="0" w:lineRule="atLeast"/>
        <w:ind w:firstLine="708"/>
        <w:jc w:val="both"/>
        <w:rPr>
          <w:rFonts w:ascii="Times New Roman" w:hAnsi="Times New Roman" w:cs="Times New Roman"/>
          <w:color w:val="000000" w:themeColor="text1"/>
          <w:sz w:val="24"/>
          <w:szCs w:val="24"/>
        </w:rPr>
      </w:pPr>
    </w:p>
    <w:p w:rsidR="00947519" w:rsidRPr="003F558A" w:rsidRDefault="00947519" w:rsidP="00947519">
      <w:pPr>
        <w:spacing w:after="0" w:line="0" w:lineRule="atLeast"/>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 xml:space="preserve">      Savaş MÜLAZIMOĞLU                Meral BOSTAN    </w:t>
      </w:r>
      <w:r w:rsidRPr="003F558A">
        <w:rPr>
          <w:rFonts w:ascii="Times New Roman" w:hAnsi="Times New Roman" w:cs="Times New Roman"/>
          <w:color w:val="000000" w:themeColor="text1"/>
          <w:sz w:val="24"/>
          <w:szCs w:val="24"/>
        </w:rPr>
        <w:tab/>
        <w:t xml:space="preserve">      Fikret BAHADAN</w:t>
      </w:r>
    </w:p>
    <w:p w:rsidR="00A354D1" w:rsidRDefault="00947519" w:rsidP="00947519">
      <w:r w:rsidRPr="003F558A">
        <w:rPr>
          <w:rFonts w:ascii="Times New Roman" w:hAnsi="Times New Roman" w:cs="Times New Roman"/>
          <w:color w:val="000000" w:themeColor="text1"/>
          <w:sz w:val="24"/>
          <w:szCs w:val="24"/>
        </w:rPr>
        <w:t xml:space="preserve">                     Üye                                           </w:t>
      </w:r>
      <w:proofErr w:type="spellStart"/>
      <w:r w:rsidRPr="003F558A">
        <w:rPr>
          <w:rFonts w:ascii="Times New Roman" w:hAnsi="Times New Roman" w:cs="Times New Roman"/>
          <w:color w:val="000000" w:themeColor="text1"/>
          <w:sz w:val="24"/>
          <w:szCs w:val="24"/>
        </w:rPr>
        <w:t>Üye</w:t>
      </w:r>
      <w:proofErr w:type="spellEnd"/>
      <w:r w:rsidRPr="003F558A">
        <w:rPr>
          <w:rFonts w:ascii="Times New Roman" w:hAnsi="Times New Roman" w:cs="Times New Roman"/>
          <w:color w:val="000000" w:themeColor="text1"/>
          <w:sz w:val="24"/>
          <w:szCs w:val="24"/>
        </w:rPr>
        <w:t xml:space="preserve">                                 </w:t>
      </w:r>
      <w:proofErr w:type="spellStart"/>
      <w:r w:rsidRPr="003F558A">
        <w:rPr>
          <w:rFonts w:ascii="Times New Roman" w:hAnsi="Times New Roman" w:cs="Times New Roman"/>
          <w:color w:val="000000" w:themeColor="text1"/>
          <w:sz w:val="24"/>
          <w:szCs w:val="24"/>
        </w:rPr>
        <w:t>Üye</w:t>
      </w:r>
      <w:proofErr w:type="spellEnd"/>
    </w:p>
    <w:sectPr w:rsidR="00A354D1" w:rsidSect="00A354D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DB5" w:rsidRDefault="00A00DB5" w:rsidP="00A00DB5">
      <w:pPr>
        <w:spacing w:after="0" w:line="240" w:lineRule="auto"/>
      </w:pPr>
      <w:r>
        <w:separator/>
      </w:r>
    </w:p>
  </w:endnote>
  <w:endnote w:type="continuationSeparator" w:id="0">
    <w:p w:rsidR="00A00DB5" w:rsidRDefault="00A00DB5" w:rsidP="00A00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8521"/>
      <w:docPartObj>
        <w:docPartGallery w:val="Page Numbers (Bottom of Page)"/>
        <w:docPartUnique/>
      </w:docPartObj>
    </w:sdtPr>
    <w:sdtContent>
      <w:p w:rsidR="00A00DB5" w:rsidRDefault="00A00DB5">
        <w:pPr>
          <w:pStyle w:val="Altbilgi"/>
          <w:jc w:val="center"/>
        </w:pPr>
        <w:fldSimple w:instr=" PAGE   \* MERGEFORMAT ">
          <w:r>
            <w:rPr>
              <w:noProof/>
            </w:rPr>
            <w:t>1</w:t>
          </w:r>
        </w:fldSimple>
      </w:p>
    </w:sdtContent>
  </w:sdt>
  <w:p w:rsidR="00A00DB5" w:rsidRDefault="00A00DB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DB5" w:rsidRDefault="00A00DB5" w:rsidP="00A00DB5">
      <w:pPr>
        <w:spacing w:after="0" w:line="240" w:lineRule="auto"/>
      </w:pPr>
      <w:r>
        <w:separator/>
      </w:r>
    </w:p>
  </w:footnote>
  <w:footnote w:type="continuationSeparator" w:id="0">
    <w:p w:rsidR="00A00DB5" w:rsidRDefault="00A00DB5" w:rsidP="00A00D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6333"/>
    <w:multiLevelType w:val="hybridMultilevel"/>
    <w:tmpl w:val="E5FA5D30"/>
    <w:lvl w:ilvl="0" w:tplc="5C4E7244">
      <w:start w:val="36"/>
      <w:numFmt w:val="decimal"/>
      <w:lvlText w:val="%1-"/>
      <w:lvlJc w:val="left"/>
      <w:pPr>
        <w:ind w:left="786" w:hanging="360"/>
      </w:pPr>
      <w:rPr>
        <w:rFonts w:hint="default"/>
        <w:b w:val="0"/>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947519"/>
    <w:rsid w:val="002B0016"/>
    <w:rsid w:val="005458A4"/>
    <w:rsid w:val="006F557E"/>
    <w:rsid w:val="00947519"/>
    <w:rsid w:val="00A00DB5"/>
    <w:rsid w:val="00A354D1"/>
    <w:rsid w:val="00C21AB0"/>
    <w:rsid w:val="00E92A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7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2A76"/>
    <w:rPr>
      <w:b/>
      <w:bCs/>
    </w:rPr>
  </w:style>
  <w:style w:type="paragraph" w:styleId="stbilgi">
    <w:name w:val="header"/>
    <w:basedOn w:val="Normal"/>
    <w:link w:val="stbilgiChar"/>
    <w:uiPriority w:val="99"/>
    <w:semiHidden/>
    <w:unhideWhenUsed/>
    <w:rsid w:val="00A00DB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00DB5"/>
  </w:style>
  <w:style w:type="paragraph" w:styleId="Altbilgi">
    <w:name w:val="footer"/>
    <w:basedOn w:val="Normal"/>
    <w:link w:val="AltbilgiChar"/>
    <w:uiPriority w:val="99"/>
    <w:unhideWhenUsed/>
    <w:rsid w:val="00A00DB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0D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1107</Words>
  <Characters>6311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fikriyeodabasi</cp:lastModifiedBy>
  <cp:revision>4</cp:revision>
  <dcterms:created xsi:type="dcterms:W3CDTF">2020-11-05T11:57:00Z</dcterms:created>
  <dcterms:modified xsi:type="dcterms:W3CDTF">2020-11-30T10:34:00Z</dcterms:modified>
</cp:coreProperties>
</file>